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Arial" w:cs="Arial" w:eastAsia="Arial" w:hAnsi="Arial"/>
          <w:b w:val="1"/>
          <w:color w:val="0070c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70c0"/>
          <w:sz w:val="50"/>
          <w:szCs w:val="50"/>
          <w:rtl w:val="0"/>
        </w:rPr>
        <w:t xml:space="preserve">#LosProfesionalesMásDemandados en el sector </w:t>
      </w:r>
      <w:r w:rsidDel="00000000" w:rsidR="00000000" w:rsidRPr="00000000">
        <w:rPr>
          <w:rFonts w:ascii="Arial" w:cs="Arial" w:eastAsia="Arial" w:hAnsi="Arial"/>
          <w:color w:val="0070c0"/>
          <w:sz w:val="50"/>
          <w:szCs w:val="50"/>
          <w:rtl w:val="0"/>
        </w:rPr>
        <w:t xml:space="preserve">TIC</w:t>
      </w:r>
      <w:r w:rsidDel="00000000" w:rsidR="00000000" w:rsidRPr="00000000">
        <w:rPr>
          <w:rFonts w:ascii="Arial" w:cs="Arial" w:eastAsia="Arial" w:hAnsi="Arial"/>
          <w:color w:val="0070c0"/>
          <w:sz w:val="50"/>
          <w:szCs w:val="50"/>
          <w:rtl w:val="0"/>
        </w:rPr>
        <w:t xml:space="preserve"> en febrero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Arial" w:cs="Arial" w:eastAsia="Arial" w:hAnsi="Arial"/>
          <w:b w:val="1"/>
          <w:color w:val="0070c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0"/>
          <w:szCs w:val="20"/>
          <w:rtl w:val="0"/>
        </w:rPr>
        <w:t xml:space="preserve">La categoría Informática y telecomunicaciones genera un repunte del 24% en las vacantes respecto al mes anterior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Arial" w:cs="Arial" w:eastAsia="Arial" w:hAnsi="Arial"/>
          <w:b w:val="1"/>
          <w:color w:val="0070c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0"/>
          <w:szCs w:val="20"/>
          <w:rtl w:val="0"/>
        </w:rPr>
        <w:t xml:space="preserve">En la categoría profesional Informática y telecomunicaciones lidera el puesto de desarrollador/a de software, analista de software y consultor TIC y destacan perfiles como arquitectos/as de software y jefes/as de proyecto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firstLine="0"/>
        <w:jc w:val="both"/>
        <w:rPr>
          <w:rFonts w:ascii="Arial" w:cs="Arial" w:eastAsia="Arial" w:hAnsi="Arial"/>
          <w:b w:val="1"/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Madrid, a 15 de marzo de 2021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.- </w:t>
      </w:r>
      <w:hyperlink r:id="rId7">
        <w:r w:rsidDel="00000000" w:rsidR="00000000" w:rsidRPr="00000000">
          <w:rPr>
            <w:rFonts w:ascii="Arial" w:cs="Arial" w:eastAsia="Arial" w:hAnsi="Arial"/>
            <w:color w:val="0070c0"/>
            <w:sz w:val="20"/>
            <w:szCs w:val="20"/>
            <w:highlight w:val="white"/>
            <w:u w:val="single"/>
            <w:rtl w:val="0"/>
          </w:rPr>
          <w:t xml:space="preserve">InfoJobs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, plataforma líder en empleo en España,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ha registrado en la categoría profesional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Informática y telecomunicaciones 16.216 vacantes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de empleo durante el mes de febrero, generando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un repunte del 24%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en comparación con el mes anterior (13.077). No obstante, como sucede en prácticamente todas las categorías, desciende un 19% respecto al mismo periodo del año anterior (19.969).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El sector TIC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representa el 13% del volumen total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de vacantes de la plataforma. Y, además,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3 de los 10 #ProfesionalesMásDemandados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a nivel general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forman parte de dicha categoría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: desarrollador/a de software, analista de software y consultor TIC, convirtiendo a estos perfiles como uno de los más solicitados por las compañías a día de hoy. Las principales causas de esta demanda responden a la necesidad de adaptarse a la transformación digital en todas sus vertientes. Es decir, la transición hacia el modelo online y el e-commerce, la consolidación del teletrabajo, la integración de herramientas colaborativas y las aplicaciones de las nuevas tecnologías como el Internet of Things, la Inteligencia Artificial o el Big Data.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Las empresas a nivel global están acelerando la digitalización de sus procesos para adaptarse a las necesidades actuales. De hecho, el </w:t>
      </w:r>
      <w:hyperlink r:id="rId8">
        <w:r w:rsidDel="00000000" w:rsidR="00000000" w:rsidRPr="00000000">
          <w:rPr>
            <w:rFonts w:ascii="Arial" w:cs="Arial" w:eastAsia="Arial" w:hAnsi="Arial"/>
            <w:color w:val="0070c0"/>
            <w:sz w:val="20"/>
            <w:szCs w:val="20"/>
            <w:highlight w:val="white"/>
            <w:u w:val="single"/>
            <w:rtl w:val="0"/>
          </w:rPr>
          <w:t xml:space="preserve">último informe del World Economic Forum, The Future of Jobs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, señala que, en el escenario actual de pandemia y de reducción del empleo, la adopción de la tecnología por parte de las empresas transformará de aquí a 2025 muchas de las tareas, puestos de trabajo y habilidades actuales. Además, el </w:t>
      </w:r>
      <w:hyperlink r:id="rId9">
        <w:r w:rsidDel="00000000" w:rsidR="00000000" w:rsidRPr="00000000">
          <w:rPr>
            <w:rFonts w:ascii="Arial" w:cs="Arial" w:eastAsia="Arial" w:hAnsi="Arial"/>
            <w:color w:val="0070c0"/>
            <w:sz w:val="20"/>
            <w:szCs w:val="20"/>
            <w:highlight w:val="white"/>
            <w:u w:val="single"/>
            <w:rtl w:val="0"/>
          </w:rPr>
          <w:t xml:space="preserve">Informe de InfoJobs sobre Necesidades de Contratación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, desglosa que un 36% de las empresas busca actualmente perfiles tecnológicos para adaptarse a este nuevo mundo digital, una cifra que aumenta al 60% en los próximos dos años.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InfoJobs, plataforma líder en empleo en España, está reflejando una tendencia a nivel global en el sector de las TIC. En febrero, estos han sido #LosProfesionalesMásDemandados: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2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86"/>
        <w:tblGridChange w:id="0">
          <w:tblGrid>
            <w:gridCol w:w="4286"/>
          </w:tblGrid>
        </w:tblGridChange>
      </w:tblGrid>
      <w:tr>
        <w:tc>
          <w:tcPr>
            <w:shd w:fill="0079bf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ffffff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#LosProfesionalesMásDemandados en el sector TIC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color w:val="ffffff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Desarrollador/a de software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Analista de software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Agente servicio TIC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Consultor/a TIC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Administrador/a sistemas TIC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Arquitecto/a de software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Jefe/a de proyecto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Desarrollar/a de interfaces de usuario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Probador/a de software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Administrador de bases de datos</w:t>
            </w:r>
          </w:p>
        </w:tc>
      </w:tr>
    </w:tbl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Analizando al detalle,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 desarrollar/a de software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es el perfil más demandado en la categoría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Informática y telecomunicaciones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con más de 4.250 puestos. A este, le siguen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analista de software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, con casi 1.530 puestos, 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agente de servicios TIC,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con casi 1.000 vacantes ofertadas. Además, se han contratado 919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consultores TIC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y 900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administradores de sistemas TIC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. En menor medida, también se han solicitado arquitectos de sistemas TIC, jefes/as de proyecto, desarrolladores/as de interfaces de usuario, probadores/as de software y administradores/as de bases de datos. </w:t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Información adicional: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Para acceder al histórico de otros meses puedes dirigirte a </w:t>
      </w:r>
      <w:hyperlink r:id="rId10">
        <w:r w:rsidDel="00000000" w:rsidR="00000000" w:rsidRPr="00000000">
          <w:rPr>
            <w:rFonts w:ascii="Arial" w:cs="Arial" w:eastAsia="Arial" w:hAnsi="Arial"/>
            <w:color w:val="005180"/>
            <w:sz w:val="20"/>
            <w:szCs w:val="20"/>
            <w:highlight w:val="white"/>
            <w:u w:val="single"/>
            <w:rtl w:val="0"/>
          </w:rPr>
          <w:t xml:space="preserve">Indicadores y #LosProfesionalesMásDemandados de InfoJobs</w:t>
        </w:r>
      </w:hyperlink>
      <w:r w:rsidDel="00000000" w:rsidR="00000000" w:rsidRPr="00000000">
        <w:rPr>
          <w:rFonts w:ascii="Arial" w:cs="Arial" w:eastAsia="Arial" w:hAnsi="Arial"/>
          <w:color w:val="005180"/>
          <w:sz w:val="20"/>
          <w:szCs w:val="20"/>
          <w:highlight w:val="white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b w:val="1"/>
          <w:color w:val="808080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color w:val="808080"/>
          <w:sz w:val="16"/>
          <w:szCs w:val="16"/>
          <w:u w:val="single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u w:val="single"/>
          <w:rtl w:val="0"/>
        </w:rPr>
        <w:t xml:space="preserve">Sobre InfoJobs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Plataforma líder en España para encontrar las mejores oportunidades profesionales y el mejor talento. En el último año, InfoJobs ha publicado más de 3,3 millones de posiciones vacantes. Cuenta cada mes con 40 millones de visitas (el 85% proceden de dispositivos móviles) y 6 millones de usuarios activos. (Fuente datos: Adobe Analytics 2019).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InfoJobs pertenece a Adevinta, una compañía líder en marketplaces digitales y una de las principales empresas del sector tecnológico del país, con más de 18 millones de usuarios al mes en sus plataformas de los sectores inmobiliario (</w:t>
      </w:r>
      <w:hyperlink r:id="rId11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Fotocasa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 y </w:t>
      </w:r>
      <w:hyperlink r:id="rId12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habitaclia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), empleo (</w:t>
      </w:r>
      <w:hyperlink r:id="rId13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InfoJobs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), motor (</w:t>
      </w:r>
      <w:hyperlink r:id="rId14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coches.net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 y </w:t>
      </w:r>
      <w:hyperlink r:id="rId15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motos.net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) y compraventa de artículos de segunda mano (</w:t>
      </w:r>
      <w:hyperlink r:id="rId16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Milanuncios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spacing w:line="252.00000000000003" w:lineRule="auto"/>
        <w:rPr>
          <w:rFonts w:ascii="Arial" w:cs="Arial" w:eastAsia="Arial" w:hAnsi="Arial"/>
          <w:color w:val="80808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Adevinta en España, antes Schibsted Spain, cuenta con una plantilla de 1.100 empleados. Además de en España, Adevinta tiene presencia en 12 países más de Europa y América Latina. El conjunto de sus plataformas locales recibe un promedio de 1.500 millones de visitas cada mes. Más información en </w:t>
      </w:r>
      <w:hyperlink r:id="rId17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adevinta.es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pacing w:line="252.00000000000003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b w:val="1"/>
          <w:color w:val="7f7f7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7f7f7f"/>
          <w:sz w:val="18"/>
          <w:szCs w:val="18"/>
          <w:rtl w:val="0"/>
        </w:rPr>
        <w:t xml:space="preserve">Contacto</w:t>
      </w: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trike w:val="1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7f7f7f"/>
          <w:sz w:val="18"/>
          <w:szCs w:val="18"/>
          <w:rtl w:val="0"/>
        </w:rPr>
        <w:t xml:space="preserve">InfoJobs</w:t>
      </w: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: Mónica Pérez Callejo</w:t>
        <w:tab/>
      </w:r>
      <w:r w:rsidDel="00000000" w:rsidR="00000000" w:rsidRPr="00000000">
        <w:rPr>
          <w:rFonts w:ascii="Arial" w:cs="Arial" w:eastAsia="Arial" w:hAnsi="Arial"/>
          <w:color w:val="808080"/>
          <w:sz w:val="18"/>
          <w:szCs w:val="18"/>
          <w:rtl w:val="0"/>
        </w:rPr>
        <w:tab/>
        <w:t xml:space="preserve">  </w:t>
        <w:tab/>
        <w:t xml:space="preserve">  </w:t>
        <w:tab/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7f7f7f"/>
          <w:sz w:val="18"/>
          <w:szCs w:val="18"/>
          <w:rtl w:val="0"/>
        </w:rPr>
        <w:t xml:space="preserve">Evercom</w:t>
      </w: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:  Pablo Gutiérrez / Albert Cuesta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color w:val="7f7f7f"/>
          <w:sz w:val="18"/>
          <w:szCs w:val="18"/>
        </w:rPr>
      </w:pPr>
      <w:hyperlink r:id="rId18">
        <w:r w:rsidDel="00000000" w:rsidR="00000000" w:rsidRPr="00000000">
          <w:rPr>
            <w:rFonts w:ascii="Arial" w:cs="Arial" w:eastAsia="Arial" w:hAnsi="Arial"/>
            <w:b w:val="1"/>
            <w:color w:val="0070c0"/>
            <w:sz w:val="18"/>
            <w:szCs w:val="18"/>
            <w:rtl w:val="0"/>
          </w:rPr>
          <w:t xml:space="preserve">prensa@infojobs.net</w:t>
        </w:r>
      </w:hyperlink>
      <w:r w:rsidDel="00000000" w:rsidR="00000000" w:rsidRPr="00000000">
        <w:rPr>
          <w:rFonts w:ascii="Arial" w:cs="Arial" w:eastAsia="Arial" w:hAnsi="Arial"/>
          <w:color w:val="4f81bd"/>
          <w:sz w:val="18"/>
          <w:szCs w:val="18"/>
          <w:rtl w:val="0"/>
        </w:rPr>
        <w:tab/>
        <w:tab/>
        <w:tab/>
        <w:tab/>
        <w:t xml:space="preserve"> </w:t>
        <w:tab/>
        <w:t xml:space="preserve"> </w:t>
      </w:r>
      <w:hyperlink r:id="rId19">
        <w:r w:rsidDel="00000000" w:rsidR="00000000" w:rsidRPr="00000000">
          <w:rPr>
            <w:rFonts w:ascii="Arial" w:cs="Arial" w:eastAsia="Arial" w:hAnsi="Arial"/>
            <w:b w:val="1"/>
            <w:color w:val="0070c0"/>
            <w:sz w:val="18"/>
            <w:szCs w:val="18"/>
            <w:rtl w:val="0"/>
          </w:rPr>
          <w:t xml:space="preserve">infojobs@evercom.es</w:t>
        </w:r>
      </w:hyperlink>
      <w:r w:rsidDel="00000000" w:rsidR="00000000" w:rsidRPr="00000000">
        <w:rPr>
          <w:rFonts w:ascii="Arial" w:cs="Arial" w:eastAsia="Arial" w:hAnsi="Arial"/>
          <w:color w:val="0070c0"/>
          <w:sz w:val="18"/>
          <w:szCs w:val="1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808080"/>
          <w:sz w:val="16"/>
          <w:szCs w:val="16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   </w:t>
        <w:tab/>
        <w:t xml:space="preserve">                    </w:t>
        <w:tab/>
        <w:tab/>
        <w:tab/>
        <w:t xml:space="preserve"> </w:t>
        <w:tab/>
        <w:t xml:space="preserve">                 T. </w:t>
      </w: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34 93 415 37 05 - 676 86 98 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hanging="2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20" w:type="default"/>
      <w:headerReference r:id="rId21" w:type="first"/>
      <w:headerReference r:id="rId22" w:type="even"/>
      <w:footerReference r:id="rId23" w:type="default"/>
      <w:footerReference r:id="rId24" w:type="first"/>
      <w:footerReference r:id="rId25" w:type="even"/>
      <w:pgSz w:h="16838" w:w="11906" w:orient="portrait"/>
      <w:pgMar w:bottom="1134" w:top="1276" w:left="1418" w:right="1416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  <w:tab w:val="center" w:pos="4819"/>
        <w:tab w:val="right" w:pos="9638"/>
      </w:tabs>
      <w:jc w:val="center"/>
      <w:rPr>
        <w:rFonts w:ascii="Arial" w:cs="Arial" w:eastAsia="Arial" w:hAnsi="Arial"/>
        <w:color w:val="91919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-434974</wp:posOffset>
          </wp:positionH>
          <wp:positionV relativeFrom="paragraph">
            <wp:posOffset>-205739</wp:posOffset>
          </wp:positionV>
          <wp:extent cx="1310640" cy="361950"/>
          <wp:effectExtent b="0" l="0" r="0" t="0"/>
          <wp:wrapSquare wrapText="bothSides" distB="0" distT="0" distL="114300" distR="114300"/>
          <wp:docPr id="4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0640" cy="361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91919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19191"/>
        <w:sz w:val="24"/>
        <w:szCs w:val="24"/>
        <w:u w:val="none"/>
        <w:shd w:fill="auto" w:val="clear"/>
        <w:vertAlign w:val="baseline"/>
      </w:rPr>
      <w:drawing>
        <wp:anchor allowOverlap="1" behindDoc="0" distB="152400" distT="152400" distL="152400" distR="152400" hidden="0" layoutInCell="1" locked="0" relativeHeight="0" simplePos="0">
          <wp:simplePos x="0" y="0"/>
          <wp:positionH relativeFrom="margin">
            <wp:posOffset>5429250</wp:posOffset>
          </wp:positionH>
          <wp:positionV relativeFrom="page">
            <wp:posOffset>0</wp:posOffset>
          </wp:positionV>
          <wp:extent cx="720001" cy="720001"/>
          <wp:effectExtent b="0" l="0" r="0" t="0"/>
          <wp:wrapSquare wrapText="bothSides" distB="152400" distT="152400" distL="152400" distR="152400"/>
          <wp:docPr id="4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19191"/>
        <w:sz w:val="24"/>
        <w:szCs w:val="24"/>
        <w:u w:val="none"/>
        <w:shd w:fill="auto" w:val="clear"/>
        <w:vertAlign w:val="baseline"/>
        <w:rtl w:val="0"/>
      </w:rPr>
      <w:t xml:space="preserve">Informática y telecomunicaciones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19191"/>
        <w:sz w:val="24"/>
        <w:szCs w:val="24"/>
        <w:u w:val="none"/>
        <w:shd w:fill="auto" w:val="clear"/>
        <w:vertAlign w:val="baseline"/>
        <w:rtl w:val="0"/>
      </w:rPr>
      <w:t xml:space="preserve"> #LosProfesionalesMásDemandados #MercadoLaboral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  <w:tab w:val="center" w:pos="4819"/>
        <w:tab w:val="right" w:pos="9638"/>
      </w:tabs>
      <w:rPr>
        <w:rFonts w:ascii="Arial" w:cs="Arial" w:eastAsia="Arial" w:hAnsi="Arial"/>
        <w:color w:val="3a7ab2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60"/>
      <w:szCs w:val="60"/>
      <w:u w:val="none"/>
      <w:shd w:fill="auto" w:val="clear"/>
      <w:vertAlign w:val="baseline"/>
    </w:rPr>
  </w:style>
  <w:style w:type="paragraph" w:styleId="Normal" w:default="1">
    <w:name w:val="Normal"/>
    <w:qFormat w:val="1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next w:val="Cuerpo"/>
    <w:uiPriority w:val="10"/>
    <w:qFormat w:val="1"/>
    <w:pPr>
      <w:keepNext w:val="1"/>
    </w:pPr>
    <w:rPr>
      <w:rFonts w:ascii="Helvetica Neue" w:cs="Arial Unicode MS" w:hAnsi="Helvetica Neue"/>
      <w:b w:val="1"/>
      <w:bCs w:val="1"/>
      <w:color w:val="000000"/>
      <w:sz w:val="60"/>
      <w:szCs w:val="6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rPr>
      <w:u w:val="single"/>
    </w:rPr>
  </w:style>
  <w:style w:type="table" w:styleId="TableNormalc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ceraypie" w:customStyle="1">
    <w:name w:val="Cabecera y pie"/>
    <w:pPr>
      <w:tabs>
        <w:tab w:val="right" w:pos="9020"/>
      </w:tabs>
    </w:pPr>
    <w:rPr>
      <w:rFonts w:ascii="Arial" w:cs="Arial Unicode MS" w:hAnsi="Arial"/>
      <w:color w:val="3a7ab2"/>
      <w:sz w:val="28"/>
      <w:szCs w:val="28"/>
    </w:rPr>
  </w:style>
  <w:style w:type="paragraph" w:styleId="Cuerpo" w:customStyle="1">
    <w:name w:val="Cuerpo"/>
    <w:rPr>
      <w:rFonts w:ascii="Helvetica Neue" w:cs="Helvetica Neue" w:eastAsia="Helvetica Neue" w:hAnsi="Helvetica Neue"/>
      <w:color w:val="000000"/>
      <w:sz w:val="22"/>
      <w:szCs w:val="22"/>
    </w:rPr>
  </w:style>
  <w:style w:type="paragraph" w:styleId="Cuerpo-Blue" w:customStyle="1">
    <w:name w:val="Cuerpo - Blue"/>
    <w:pPr>
      <w:jc w:val="both"/>
    </w:pPr>
    <w:rPr>
      <w:rFonts w:ascii="Arial" w:cs="Arial Unicode MS" w:hAnsi="Arial"/>
      <w:color w:val="3a7ab2"/>
      <w:u w:color="27aae1"/>
    </w:rPr>
  </w:style>
  <w:style w:type="character" w:styleId="Ninguno" w:customStyle="1">
    <w:name w:val="Ninguno"/>
    <w:rPr>
      <w:lang w:val="es-ES_tradnl"/>
    </w:rPr>
  </w:style>
  <w:style w:type="paragraph" w:styleId="Destacado" w:customStyle="1">
    <w:name w:val="Destacado"/>
    <w:pPr>
      <w:spacing w:line="288" w:lineRule="auto"/>
    </w:pPr>
    <w:rPr>
      <w:rFonts w:ascii="Arial" w:cs="Arial Unicode MS" w:hAnsi="Arial"/>
      <w:color w:val="3a7ab2"/>
      <w:sz w:val="32"/>
      <w:szCs w:val="32"/>
      <w:u w:color="000000"/>
    </w:rPr>
  </w:style>
  <w:style w:type="character" w:styleId="Enlace" w:customStyle="1">
    <w:name w:val="Enlace"/>
    <w:rPr>
      <w:u w:val="single"/>
    </w:rPr>
  </w:style>
  <w:style w:type="character" w:styleId="Hyperlink0" w:customStyle="1">
    <w:name w:val="Hyperlink.0"/>
    <w:basedOn w:val="Enlace"/>
    <w:rPr>
      <w:color w:val="3a7ab2"/>
      <w:sz w:val="20"/>
      <w:szCs w:val="20"/>
      <w:u w:color="0000ff" w:val="single"/>
    </w:rPr>
  </w:style>
  <w:style w:type="character" w:styleId="Hyperlink1" w:customStyle="1">
    <w:name w:val="Hyperlink.1"/>
    <w:basedOn w:val="Ninguno"/>
    <w:rPr>
      <w:rFonts w:ascii="Arial" w:cs="Arial" w:eastAsia="Arial" w:hAnsi="Arial"/>
      <w:color w:val="0000ff"/>
      <w:sz w:val="18"/>
      <w:szCs w:val="18"/>
      <w:u w:color="0000ff"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506F7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506F7"/>
    <w:rPr>
      <w:rFonts w:ascii="Segoe UI" w:cs="Segoe UI" w:hAnsi="Segoe UI"/>
      <w:sz w:val="18"/>
      <w:szCs w:val="18"/>
      <w:lang w:eastAsia="en-US" w:val="en-US"/>
    </w:rPr>
  </w:style>
  <w:style w:type="character" w:styleId="SinespaciadoCar" w:customStyle="1">
    <w:name w:val="Sin espaciado Car"/>
    <w:link w:val="Sinespaciado"/>
    <w:uiPriority w:val="1"/>
    <w:locked w:val="1"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 w:val="1"/>
    <w:rsid w:val="00C506F7"/>
    <w:rPr>
      <w:rFonts w:ascii="Cambria" w:eastAsia="MS Mincho" w:hAnsi="Cambria"/>
    </w:rPr>
  </w:style>
  <w:style w:type="paragraph" w:styleId="Encabezado">
    <w:name w:val="header"/>
    <w:basedOn w:val="Normal"/>
    <w:link w:val="EncabezadoCar"/>
    <w:uiPriority w:val="99"/>
    <w:unhideWhenUsed w:val="1"/>
    <w:rsid w:val="004843A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843A3"/>
    <w:rPr>
      <w:sz w:val="24"/>
      <w:szCs w:val="24"/>
      <w:lang w:eastAsia="en-US" w:val="en-US"/>
    </w:rPr>
  </w:style>
  <w:style w:type="paragraph" w:styleId="Piedepgina">
    <w:name w:val="footer"/>
    <w:basedOn w:val="Normal"/>
    <w:link w:val="PiedepginaCar"/>
    <w:uiPriority w:val="99"/>
    <w:unhideWhenUsed w:val="1"/>
    <w:rsid w:val="004843A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843A3"/>
    <w:rPr>
      <w:sz w:val="24"/>
      <w:szCs w:val="24"/>
      <w:lang w:eastAsia="en-US" w:val="en-US"/>
    </w:rPr>
  </w:style>
  <w:style w:type="paragraph" w:styleId="Prrafodelista">
    <w:name w:val="List Paragraph"/>
    <w:basedOn w:val="Normal"/>
    <w:uiPriority w:val="34"/>
    <w:qFormat w:val="1"/>
    <w:rsid w:val="004843A3"/>
    <w:pPr>
      <w:ind w:left="720"/>
      <w:contextualSpacing w:val="1"/>
    </w:pPr>
    <w:rPr>
      <w:lang w:eastAsia="es-ES"/>
    </w:rPr>
  </w:style>
  <w:style w:type="paragraph" w:styleId="IJTextonormal" w:customStyle="1">
    <w:name w:val="IJ Texto normal"/>
    <w:basedOn w:val="Normal"/>
    <w:link w:val="IJTextonormalCar"/>
    <w:autoRedefine w:val="1"/>
    <w:qFormat w:val="1"/>
    <w:rsid w:val="006B1E20"/>
    <w:pPr>
      <w:spacing w:line="360" w:lineRule="auto"/>
      <w:jc w:val="both"/>
    </w:pPr>
    <w:rPr>
      <w:rFonts w:ascii="Arial" w:cs="Arial" w:eastAsia="Calibri" w:hAnsi="Arial"/>
      <w:iCs w:val="1"/>
      <w:sz w:val="20"/>
      <w:szCs w:val="20"/>
      <w:shd w:color="auto" w:fill="ffffff" w:val="clear"/>
      <w:lang w:eastAsia="ar-SA" w:val="es-ES_tradnl"/>
    </w:rPr>
  </w:style>
  <w:style w:type="character" w:styleId="IJTextonormalCar" w:customStyle="1">
    <w:name w:val="IJ Texto normal Car"/>
    <w:basedOn w:val="Fuentedeprrafopredeter"/>
    <w:link w:val="IJTextonormal"/>
    <w:rsid w:val="006B1E20"/>
    <w:rPr>
      <w:rFonts w:ascii="Arial" w:cs="Arial" w:eastAsia="Calibri" w:hAnsi="Arial"/>
      <w:iCs w:val="1"/>
      <w:sz w:val="20"/>
      <w:szCs w:val="20"/>
      <w:lang w:eastAsia="ar-SA" w:val="es-ES_tradnl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707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7078D1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7078D1"/>
    <w:rPr>
      <w:lang w:eastAsia="en-US"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7078D1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7078D1"/>
    <w:rPr>
      <w:b w:val="1"/>
      <w:bCs w:val="1"/>
      <w:lang w:eastAsia="en-US" w:val="en-US"/>
    </w:rPr>
  </w:style>
  <w:style w:type="paragraph" w:styleId="NormalWeb">
    <w:name w:val="Normal (Web)"/>
    <w:basedOn w:val="Normal"/>
    <w:uiPriority w:val="99"/>
    <w:unhideWhenUsed w:val="1"/>
    <w:rsid w:val="00325B68"/>
    <w:pPr>
      <w:spacing w:after="100" w:afterAutospacing="1" w:before="100" w:beforeAutospacing="1"/>
    </w:pPr>
    <w:rPr>
      <w:lang w:eastAsia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CD6A8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6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5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Refdenotaalpie">
    <w:name w:val="footnote reference"/>
    <w:uiPriority w:val="99"/>
    <w:semiHidden w:val="1"/>
    <w:rsid w:val="003007DD"/>
    <w:rPr>
      <w:rFonts w:cs="Times New Roman"/>
      <w:vertAlign w:val="superscript"/>
    </w:rPr>
  </w:style>
  <w:style w:type="table" w:styleId="a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Textoennegrita">
    <w:name w:val="Strong"/>
    <w:basedOn w:val="Fuentedeprrafopredeter"/>
    <w:uiPriority w:val="22"/>
    <w:qFormat w:val="1"/>
    <w:rsid w:val="00A50628"/>
    <w:rPr>
      <w:b w:val="1"/>
      <w:bCs w:val="1"/>
    </w:rPr>
  </w:style>
  <w:style w:type="table" w:styleId="a2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327D89"/>
    <w:rPr>
      <w:color w:val="605e5c"/>
      <w:shd w:color="auto" w:fill="e1dfdd" w:val="clear"/>
    </w:r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enhancement" w:customStyle="1">
    <w:name w:val="enhancement"/>
    <w:basedOn w:val="Fuentedeprrafopredeter"/>
    <w:rsid w:val="0011205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22" Type="http://schemas.openxmlformats.org/officeDocument/2006/relationships/header" Target="header2.xml"/><Relationship Id="rId21" Type="http://schemas.openxmlformats.org/officeDocument/2006/relationships/header" Target="header3.xml"/><Relationship Id="rId24" Type="http://schemas.openxmlformats.org/officeDocument/2006/relationships/footer" Target="footer2.xml"/><Relationship Id="rId23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osotros.infojobs.net/prensa/notas-prensa/1-de-cada-4-empresas-contempla-reducir-las-contrataciones-en-el-corto-plazo" TargetMode="External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nfojobs.net/" TargetMode="External"/><Relationship Id="rId8" Type="http://schemas.openxmlformats.org/officeDocument/2006/relationships/hyperlink" Target="http://www3.weforum.org/docs/WEF_Future_of_Jobs_2020.pdf" TargetMode="External"/><Relationship Id="rId11" Type="http://schemas.openxmlformats.org/officeDocument/2006/relationships/hyperlink" Target="https://www.fotocasa.es/es/" TargetMode="External"/><Relationship Id="rId10" Type="http://schemas.openxmlformats.org/officeDocument/2006/relationships/hyperlink" Target="https://nosotros.infojobs.net/prensa/indicadores-infojobs" TargetMode="External"/><Relationship Id="rId13" Type="http://schemas.openxmlformats.org/officeDocument/2006/relationships/hyperlink" Target="https://www.infojobs.net/" TargetMode="External"/><Relationship Id="rId12" Type="http://schemas.openxmlformats.org/officeDocument/2006/relationships/hyperlink" Target="https://www.habitaclia.com/" TargetMode="External"/><Relationship Id="rId15" Type="http://schemas.openxmlformats.org/officeDocument/2006/relationships/hyperlink" Target="https://motos.coches.net/" TargetMode="External"/><Relationship Id="rId14" Type="http://schemas.openxmlformats.org/officeDocument/2006/relationships/hyperlink" Target="https://www.coches.net/" TargetMode="External"/><Relationship Id="rId17" Type="http://schemas.openxmlformats.org/officeDocument/2006/relationships/hyperlink" Target="https://www.adevinta.com/es/spain/" TargetMode="External"/><Relationship Id="rId16" Type="http://schemas.openxmlformats.org/officeDocument/2006/relationships/hyperlink" Target="https://www.milanuncios.com/" TargetMode="External"/><Relationship Id="rId19" Type="http://schemas.openxmlformats.org/officeDocument/2006/relationships/hyperlink" Target="mailto:infojobs@evercom.es" TargetMode="External"/><Relationship Id="rId18" Type="http://schemas.openxmlformats.org/officeDocument/2006/relationships/hyperlink" Target="mailto:prensa@infojobs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fL1ncdiWPXj/n9X94WfBeNQNFw==">AMUW2mV0YiqoL3C8pv0TehJzELwPXK+DnliEMU4wcrSInQWN+zqfqTG6viZy/UjvL0j7iCyRaGoo3kMIXv0eRNmYmTSh4o9rUX4pKHO7Zf+sPBTd8tY2FTo=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2021-02-10T15:15:00Z</dcterms:created>
  <dc:creator>Sara Rius</dc:creator>
</cp:coreProperties>
</file>