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7893E" w14:textId="77777777" w:rsidR="008F596C" w:rsidRDefault="008F596C" w:rsidP="005A65B5">
      <w:pPr>
        <w:spacing w:line="252" w:lineRule="auto"/>
        <w:jc w:val="center"/>
        <w:rPr>
          <w:b/>
          <w:color w:val="767171" w:themeColor="background2" w:themeShade="80"/>
          <w:szCs w:val="12"/>
          <w:u w:val="single"/>
        </w:rPr>
      </w:pPr>
      <w:bookmarkStart w:id="1" w:name="_Hlk485372712"/>
    </w:p>
    <w:p w14:paraId="146BBC41" w14:textId="3F524D2D" w:rsidR="001D48B7" w:rsidRDefault="00642EBF" w:rsidP="005A65B5">
      <w:pPr>
        <w:spacing w:line="252" w:lineRule="auto"/>
        <w:jc w:val="center"/>
        <w:rPr>
          <w:b/>
          <w:color w:val="767171" w:themeColor="background2" w:themeShade="80"/>
          <w:szCs w:val="12"/>
          <w:u w:val="single"/>
        </w:rPr>
      </w:pPr>
      <w:r>
        <w:rPr>
          <w:b/>
          <w:color w:val="767171" w:themeColor="background2" w:themeShade="80"/>
          <w:szCs w:val="12"/>
          <w:u w:val="single"/>
        </w:rPr>
        <w:t>Consejos de orientación laboral de InfoJobs</w:t>
      </w:r>
    </w:p>
    <w:p w14:paraId="3DE4B102" w14:textId="77777777" w:rsidR="00F02B8C" w:rsidRPr="00F02B8C" w:rsidRDefault="00F02B8C" w:rsidP="00F02B8C">
      <w:pPr>
        <w:spacing w:line="252" w:lineRule="auto"/>
        <w:rPr>
          <w:b/>
          <w:sz w:val="24"/>
          <w:szCs w:val="24"/>
        </w:rPr>
      </w:pPr>
      <w:bookmarkStart w:id="2" w:name="_Hlk483293687"/>
    </w:p>
    <w:p w14:paraId="1F6B157E" w14:textId="00C8D56D" w:rsidR="007F03FE" w:rsidRPr="00F02B8C" w:rsidRDefault="0093270B" w:rsidP="00F02B8C">
      <w:pPr>
        <w:pStyle w:val="Prrafodelista"/>
        <w:numPr>
          <w:ilvl w:val="0"/>
          <w:numId w:val="15"/>
        </w:numPr>
        <w:spacing w:line="252" w:lineRule="auto"/>
        <w:jc w:val="center"/>
        <w:rPr>
          <w:b/>
          <w:sz w:val="34"/>
          <w:szCs w:val="34"/>
        </w:rPr>
      </w:pPr>
      <w:r w:rsidRPr="00F02B8C">
        <w:rPr>
          <w:b/>
          <w:sz w:val="34"/>
          <w:szCs w:val="34"/>
        </w:rPr>
        <w:t>consejos para redactar una carta de presentación</w:t>
      </w:r>
    </w:p>
    <w:p w14:paraId="6A244708" w14:textId="77777777" w:rsidR="007A2A8E" w:rsidRPr="00553AED" w:rsidRDefault="007A2A8E" w:rsidP="005A65B5">
      <w:pPr>
        <w:spacing w:line="252" w:lineRule="auto"/>
        <w:jc w:val="center"/>
        <w:rPr>
          <w:b/>
          <w:color w:val="2F5496" w:themeColor="accent5" w:themeShade="BF"/>
          <w:sz w:val="12"/>
        </w:rPr>
      </w:pPr>
    </w:p>
    <w:p w14:paraId="1FAD0CA2" w14:textId="77777777" w:rsidR="0048717E" w:rsidRPr="00E95625" w:rsidRDefault="00553AED" w:rsidP="00553AED">
      <w:pPr>
        <w:pStyle w:val="Cuerpo"/>
        <w:spacing w:line="254" w:lineRule="auto"/>
        <w:ind w:left="720"/>
        <w:jc w:val="center"/>
        <w:rPr>
          <w:b/>
          <w:i/>
          <w:color w:val="4472C4" w:themeColor="accent5"/>
        </w:rPr>
      </w:pPr>
      <w:r>
        <w:rPr>
          <w:b/>
          <w:i/>
          <w:color w:val="4472C4" w:themeColor="accent5"/>
        </w:rPr>
        <w:t>Una buena carta de presentación acompañando el CV aumenta exponencialmente las posibilidades de ser llamado a una entrevista. L</w:t>
      </w:r>
      <w:r w:rsidR="0093270B">
        <w:rPr>
          <w:b/>
          <w:i/>
          <w:color w:val="4472C4" w:themeColor="accent5"/>
        </w:rPr>
        <w:t>os expertos en orientación laboral de InfoJobs</w:t>
      </w:r>
      <w:r>
        <w:rPr>
          <w:b/>
          <w:i/>
          <w:color w:val="4472C4" w:themeColor="accent5"/>
        </w:rPr>
        <w:t xml:space="preserve"> ofrecen cinco consejos para redactarla</w:t>
      </w:r>
    </w:p>
    <w:p w14:paraId="4CCA7845" w14:textId="77777777" w:rsidR="007E67B8" w:rsidRPr="00553AED" w:rsidRDefault="007E67B8" w:rsidP="00F33D84">
      <w:pPr>
        <w:pStyle w:val="Prrafodelista"/>
        <w:spacing w:line="252" w:lineRule="auto"/>
        <w:jc w:val="both"/>
        <w:rPr>
          <w:b/>
          <w:sz w:val="8"/>
        </w:rPr>
      </w:pPr>
    </w:p>
    <w:p w14:paraId="0E74CB9B" w14:textId="580FCB60" w:rsidR="00AA7793" w:rsidRPr="00AC5A86" w:rsidRDefault="00F75CF4" w:rsidP="00911AB3">
      <w:pPr>
        <w:jc w:val="both"/>
        <w:rPr>
          <w:color w:val="FF0000"/>
        </w:rPr>
      </w:pPr>
      <w:r w:rsidRPr="009139D9">
        <w:rPr>
          <w:b/>
        </w:rPr>
        <w:t>Madrid</w:t>
      </w:r>
      <w:r w:rsidR="001413D8" w:rsidRPr="009139D9">
        <w:rPr>
          <w:b/>
        </w:rPr>
        <w:t xml:space="preserve">, </w:t>
      </w:r>
      <w:r w:rsidR="0093270B">
        <w:rPr>
          <w:b/>
        </w:rPr>
        <w:t>27</w:t>
      </w:r>
      <w:r w:rsidR="001413D8" w:rsidRPr="009139D9">
        <w:rPr>
          <w:b/>
        </w:rPr>
        <w:t xml:space="preserve"> de </w:t>
      </w:r>
      <w:r w:rsidR="00AA4962">
        <w:rPr>
          <w:b/>
        </w:rPr>
        <w:t>noviem</w:t>
      </w:r>
      <w:r w:rsidR="00B628F2">
        <w:rPr>
          <w:b/>
        </w:rPr>
        <w:t>bre</w:t>
      </w:r>
      <w:r w:rsidR="007F03FE" w:rsidRPr="009139D9">
        <w:rPr>
          <w:b/>
        </w:rPr>
        <w:t xml:space="preserve"> de 2017 –</w:t>
      </w:r>
      <w:bookmarkEnd w:id="1"/>
      <w:bookmarkEnd w:id="2"/>
      <w:r w:rsidR="0093270B">
        <w:rPr>
          <w:b/>
        </w:rPr>
        <w:t xml:space="preserve"> </w:t>
      </w:r>
      <w:r w:rsidR="005450FD" w:rsidRPr="005450FD">
        <w:t>Las</w:t>
      </w:r>
      <w:r w:rsidR="005450FD">
        <w:t xml:space="preserve"> cartas de presentación</w:t>
      </w:r>
      <w:r w:rsidR="0078691F">
        <w:t xml:space="preserve"> son cada vez más necesarias a la hora de inscribirse en una oferta de </w:t>
      </w:r>
      <w:r w:rsidR="008F596C">
        <w:t>trabajo y p</w:t>
      </w:r>
      <w:r w:rsidR="0078691F">
        <w:t xml:space="preserve">ermiten al candidato presentarse a la empresa de forma más personal, destacando por encima de la competencia. </w:t>
      </w:r>
    </w:p>
    <w:p w14:paraId="31B3B94C" w14:textId="223B1CF8" w:rsidR="002F6B83" w:rsidRDefault="002F6B83" w:rsidP="002F6B83">
      <w:pPr>
        <w:jc w:val="both"/>
      </w:pPr>
      <w:r>
        <w:t>En 2016,</w:t>
      </w:r>
      <w:r w:rsidR="0078691F">
        <w:t xml:space="preserve"> </w:t>
      </w:r>
      <w:hyperlink r:id="rId7" w:history="1">
        <w:r w:rsidR="0078691F" w:rsidRPr="008F596C">
          <w:rPr>
            <w:rStyle w:val="Hipervnculo"/>
          </w:rPr>
          <w:t>InfoJobs</w:t>
        </w:r>
      </w:hyperlink>
      <w:r>
        <w:t xml:space="preserve"> </w:t>
      </w:r>
      <w:r w:rsidR="00553A19">
        <w:t xml:space="preserve">recogió </w:t>
      </w:r>
      <w:r w:rsidR="00553A19" w:rsidRPr="008175BE">
        <w:rPr>
          <w:b/>
        </w:rPr>
        <w:t>más de 2 millones de vacantes</w:t>
      </w:r>
      <w:r w:rsidR="00553A19">
        <w:t>,</w:t>
      </w:r>
      <w:r w:rsidR="00D248C4">
        <w:t xml:space="preserve"> un 21,6% más que el año anterior</w:t>
      </w:r>
      <w:r w:rsidR="00553A19">
        <w:t xml:space="preserve">. </w:t>
      </w:r>
      <w:r w:rsidR="008175BE" w:rsidRPr="008F596C">
        <w:t>C</w:t>
      </w:r>
      <w:r w:rsidRPr="008F596C">
        <w:t xml:space="preserve">uando el volumen de </w:t>
      </w:r>
      <w:r w:rsidR="00553A19" w:rsidRPr="008F596C">
        <w:t xml:space="preserve">ofertas es tan alto, es </w:t>
      </w:r>
      <w:r w:rsidR="008F596C" w:rsidRPr="008F596C">
        <w:t>fácil</w:t>
      </w:r>
      <w:r w:rsidR="00553A19" w:rsidRPr="008F596C">
        <w:t xml:space="preserve"> </w:t>
      </w:r>
      <w:r w:rsidR="008F596C" w:rsidRPr="008F596C">
        <w:t xml:space="preserve">dar con </w:t>
      </w:r>
      <w:r w:rsidR="008F596C">
        <w:t>alguna</w:t>
      </w:r>
      <w:r w:rsidR="00553A19" w:rsidRPr="008F596C">
        <w:t xml:space="preserve"> que se adapte a tu perfil, aptitudes e intereses</w:t>
      </w:r>
      <w:r w:rsidR="00553A19">
        <w:t xml:space="preserve">. En ese momento, </w:t>
      </w:r>
      <w:r w:rsidR="008F596C">
        <w:t>busca</w:t>
      </w:r>
      <w:r>
        <w:t xml:space="preserve"> fórmulas que capten la atención del reclutador y hagan que se interese en concertar una entrevista.</w:t>
      </w:r>
      <w:r w:rsidR="00553A19">
        <w:t xml:space="preserve"> ¡Solo así estarás más cerca de conseguir el puesto!</w:t>
      </w:r>
    </w:p>
    <w:p w14:paraId="56D87718" w14:textId="7FCCA319" w:rsidR="005450FD" w:rsidRDefault="00F630B6" w:rsidP="00911AB3">
      <w:pPr>
        <w:jc w:val="both"/>
      </w:pPr>
      <w:r>
        <w:t xml:space="preserve">La carta de presentación </w:t>
      </w:r>
      <w:r w:rsidR="00832EE9">
        <w:t>se convierte en</w:t>
      </w:r>
      <w:r>
        <w:t xml:space="preserve"> un elemento clave para destacar lo mejor del currículum </w:t>
      </w:r>
      <w:r w:rsidR="0078691F">
        <w:t>y aumenta</w:t>
      </w:r>
      <w:r w:rsidR="008F596C">
        <w:t xml:space="preserve">r </w:t>
      </w:r>
      <w:r w:rsidR="0078691F">
        <w:t>exponencialmente las posibilidades de ser contratado</w:t>
      </w:r>
      <w:r w:rsidR="008175BE">
        <w:t>. Para ello, hay que darles</w:t>
      </w:r>
      <w:r>
        <w:t xml:space="preserve"> el tono adecuado y </w:t>
      </w:r>
      <w:r w:rsidR="008175BE">
        <w:t>centrar</w:t>
      </w:r>
      <w:r>
        <w:t xml:space="preserve"> la información en las cualidades que </w:t>
      </w:r>
      <w:r w:rsidR="008F596C">
        <w:t>te convierten en la persona óptima para el puesto ofertado</w:t>
      </w:r>
      <w:r>
        <w:t xml:space="preserve">. ¿Tienes que enfrentarte a una hoja en blanco? </w:t>
      </w:r>
      <w:r w:rsidR="0078691F">
        <w:t>T</w:t>
      </w:r>
      <w:r>
        <w:t xml:space="preserve">oma nota de los consejos que te ofrecen los expertos en orientación laboral de InfoJobs: </w:t>
      </w:r>
    </w:p>
    <w:p w14:paraId="495DAF6E" w14:textId="77777777" w:rsidR="005E007B" w:rsidRDefault="005E007B" w:rsidP="00911AB3">
      <w:pPr>
        <w:jc w:val="both"/>
        <w:rPr>
          <w:b/>
        </w:rPr>
      </w:pPr>
    </w:p>
    <w:p w14:paraId="2A1FF564" w14:textId="77777777" w:rsidR="005E007B" w:rsidRPr="0093524F" w:rsidRDefault="0004380A" w:rsidP="0093524F">
      <w:pPr>
        <w:pStyle w:val="Cuerpo"/>
        <w:numPr>
          <w:ilvl w:val="0"/>
          <w:numId w:val="8"/>
        </w:numPr>
        <w:spacing w:line="254" w:lineRule="auto"/>
        <w:rPr>
          <w:b/>
          <w:i/>
          <w:color w:val="auto"/>
        </w:rPr>
      </w:pPr>
      <w:bookmarkStart w:id="3" w:name="_GoBack"/>
      <w:r w:rsidRPr="0093524F">
        <w:rPr>
          <w:b/>
          <w:i/>
          <w:color w:val="auto"/>
        </w:rPr>
        <w:t>Si lo bueno breve…</w:t>
      </w:r>
    </w:p>
    <w:p w14:paraId="2715BC6B" w14:textId="77777777" w:rsidR="003805ED" w:rsidRPr="0093524F" w:rsidRDefault="0004380A" w:rsidP="0093524F">
      <w:pPr>
        <w:pStyle w:val="Cuerpo"/>
        <w:spacing w:line="254" w:lineRule="auto"/>
        <w:ind w:left="360"/>
        <w:rPr>
          <w:color w:val="auto"/>
        </w:rPr>
      </w:pPr>
      <w:r w:rsidRPr="0093524F">
        <w:rPr>
          <w:color w:val="auto"/>
        </w:rPr>
        <w:t xml:space="preserve">Los reclutadores pueden recibir decenas de candidaturas en un mismo día, por lo que no disponen de tiempo suficiente para leer largas cartas de presentación. Se recomienda </w:t>
      </w:r>
      <w:r w:rsidR="00515F5E" w:rsidRPr="0093524F">
        <w:rPr>
          <w:color w:val="auto"/>
        </w:rPr>
        <w:t xml:space="preserve">una extensión comprendida entre los tres y cinco párrafos. Si tienes mucha información que destacar, cíñete únicamente a los datos que sean relevantes para el puesto al que estás optando. Si la carta se está enviando por iniciativa personal, sé conciso y destaca tus cualidades positivas por encima de todo, centrándote en tu formación, experiencia y en los motivos que te han llevado a interesante por la empresa. </w:t>
      </w:r>
    </w:p>
    <w:p w14:paraId="07EA2C77" w14:textId="77777777" w:rsidR="00515F5E" w:rsidRPr="0093524F" w:rsidRDefault="00515F5E" w:rsidP="0093524F">
      <w:pPr>
        <w:pStyle w:val="Cuerpo"/>
        <w:numPr>
          <w:ilvl w:val="0"/>
          <w:numId w:val="8"/>
        </w:numPr>
        <w:spacing w:line="254" w:lineRule="auto"/>
        <w:rPr>
          <w:b/>
          <w:i/>
          <w:color w:val="auto"/>
        </w:rPr>
      </w:pPr>
      <w:r w:rsidRPr="0093524F">
        <w:rPr>
          <w:b/>
          <w:i/>
          <w:color w:val="auto"/>
        </w:rPr>
        <w:t>Sé original. Sé diferente</w:t>
      </w:r>
    </w:p>
    <w:p w14:paraId="3DB891AB" w14:textId="28A204A0" w:rsidR="00515F5E" w:rsidRPr="0093524F" w:rsidRDefault="00515F5E" w:rsidP="0093524F">
      <w:pPr>
        <w:pStyle w:val="Cuerpo"/>
        <w:spacing w:line="254" w:lineRule="auto"/>
        <w:ind w:left="360"/>
        <w:rPr>
          <w:color w:val="auto"/>
        </w:rPr>
      </w:pPr>
      <w:r w:rsidRPr="0093524F">
        <w:rPr>
          <w:color w:val="auto"/>
        </w:rPr>
        <w:t xml:space="preserve">Gracias a </w:t>
      </w:r>
      <w:r w:rsidR="008F596C" w:rsidRPr="0093524F">
        <w:rPr>
          <w:color w:val="auto"/>
        </w:rPr>
        <w:t>i</w:t>
      </w:r>
      <w:r w:rsidRPr="0093524F">
        <w:rPr>
          <w:color w:val="auto"/>
        </w:rPr>
        <w:t>nternet puedes disponer de un gran número de modelo</w:t>
      </w:r>
      <w:r w:rsidR="00F232E5" w:rsidRPr="0093524F">
        <w:rPr>
          <w:color w:val="auto"/>
        </w:rPr>
        <w:t>s</w:t>
      </w:r>
      <w:r w:rsidRPr="0093524F">
        <w:rPr>
          <w:color w:val="auto"/>
        </w:rPr>
        <w:t xml:space="preserve"> y plantillas para redactar tu carta de presentación. Úsalas como ejemplo, nunca como base para tu carta. Cada texto debe ser único y personal, diferentes a todos los demás. Recurrir a frases tipo no aporta valor a la carta. Haz tuyo el texto para aportar información útil al reclutador y utiliza un tono cercano, pero cordial y respetuoso.</w:t>
      </w:r>
    </w:p>
    <w:p w14:paraId="0076232F" w14:textId="1D1CA36D" w:rsidR="008F596C" w:rsidRPr="0093524F" w:rsidRDefault="008F596C" w:rsidP="0093524F">
      <w:pPr>
        <w:pStyle w:val="Cuerpo"/>
        <w:spacing w:line="254" w:lineRule="auto"/>
        <w:ind w:left="360"/>
        <w:rPr>
          <w:color w:val="auto"/>
        </w:rPr>
      </w:pPr>
    </w:p>
    <w:p w14:paraId="6CB92F0D" w14:textId="77777777" w:rsidR="008D7239" w:rsidRPr="0093524F" w:rsidRDefault="003805ED" w:rsidP="0093524F">
      <w:pPr>
        <w:pStyle w:val="Cuerpo"/>
        <w:numPr>
          <w:ilvl w:val="0"/>
          <w:numId w:val="8"/>
        </w:numPr>
        <w:spacing w:line="254" w:lineRule="auto"/>
        <w:rPr>
          <w:b/>
          <w:i/>
          <w:color w:val="auto"/>
        </w:rPr>
      </w:pPr>
      <w:r w:rsidRPr="0093524F">
        <w:rPr>
          <w:b/>
          <w:i/>
          <w:color w:val="auto"/>
        </w:rPr>
        <w:lastRenderedPageBreak/>
        <w:t>Adapta la carta</w:t>
      </w:r>
      <w:r w:rsidR="00AA7793" w:rsidRPr="0093524F">
        <w:rPr>
          <w:b/>
          <w:i/>
          <w:color w:val="auto"/>
        </w:rPr>
        <w:t xml:space="preserve"> a cada proyecto de empleo</w:t>
      </w:r>
    </w:p>
    <w:p w14:paraId="174EEF13" w14:textId="77777777" w:rsidR="003805ED" w:rsidRPr="0093524F" w:rsidRDefault="00FB0DD4" w:rsidP="0093524F">
      <w:pPr>
        <w:pStyle w:val="Cuerpo"/>
        <w:spacing w:line="254" w:lineRule="auto"/>
        <w:ind w:left="360"/>
        <w:rPr>
          <w:b/>
          <w:i/>
          <w:color w:val="auto"/>
        </w:rPr>
      </w:pPr>
      <w:r w:rsidRPr="0093524F">
        <w:rPr>
          <w:rFonts w:asciiTheme="minorHAnsi" w:eastAsiaTheme="minorHAnsi" w:hAnsiTheme="minorHAnsi" w:cstheme="minorBidi"/>
          <w:color w:val="auto"/>
          <w:bdr w:val="none" w:sz="0" w:space="0" w:color="auto"/>
          <w:lang w:eastAsia="en-US"/>
        </w:rPr>
        <w:t>Aunque se recomienda tener</w:t>
      </w:r>
      <w:r w:rsidR="003805ED" w:rsidRPr="0093524F">
        <w:rPr>
          <w:rFonts w:asciiTheme="minorHAnsi" w:eastAsiaTheme="minorHAnsi" w:hAnsiTheme="minorHAnsi" w:cstheme="minorBidi"/>
          <w:color w:val="auto"/>
          <w:bdr w:val="none" w:sz="0" w:space="0" w:color="auto"/>
          <w:lang w:eastAsia="en-US"/>
        </w:rPr>
        <w:t xml:space="preserve"> un modelo básico</w:t>
      </w:r>
      <w:r w:rsidRPr="0093524F">
        <w:rPr>
          <w:rFonts w:asciiTheme="minorHAnsi" w:eastAsiaTheme="minorHAnsi" w:hAnsiTheme="minorHAnsi" w:cstheme="minorBidi"/>
          <w:color w:val="auto"/>
          <w:bdr w:val="none" w:sz="0" w:space="0" w:color="auto"/>
          <w:lang w:eastAsia="en-US"/>
        </w:rPr>
        <w:t xml:space="preserve"> de carta de presentación siempre actualizada, es importante adaptar su contenido a cada candidatura. Cada empresa es diferente y cada oferta demanda unas aptitudes diferentes, por lo que el candidato debe destacar, en cada caso, qué cosas puede aportar en función del empleo al que esté optando. Personalizar la carta cada vez que se envía a un reclutador y hacer guiños al sector o la empresa ayuda a reforzar el currículum y amplía las posibilidad</w:t>
      </w:r>
      <w:r w:rsidR="009D10F8" w:rsidRPr="0093524F">
        <w:rPr>
          <w:rFonts w:asciiTheme="minorHAnsi" w:eastAsiaTheme="minorHAnsi" w:hAnsiTheme="minorHAnsi" w:cstheme="minorBidi"/>
          <w:color w:val="auto"/>
          <w:bdr w:val="none" w:sz="0" w:space="0" w:color="auto"/>
          <w:lang w:eastAsia="en-US"/>
        </w:rPr>
        <w:t>es</w:t>
      </w:r>
      <w:r w:rsidRPr="0093524F">
        <w:rPr>
          <w:rFonts w:asciiTheme="minorHAnsi" w:eastAsiaTheme="minorHAnsi" w:hAnsiTheme="minorHAnsi" w:cstheme="minorBidi"/>
          <w:color w:val="auto"/>
          <w:bdr w:val="none" w:sz="0" w:space="0" w:color="auto"/>
          <w:lang w:eastAsia="en-US"/>
        </w:rPr>
        <w:t xml:space="preserve"> de conseguir el puesto. </w:t>
      </w:r>
    </w:p>
    <w:p w14:paraId="4A366E5D" w14:textId="77777777" w:rsidR="008D7239" w:rsidRPr="0093524F" w:rsidRDefault="00AA7793" w:rsidP="0093524F">
      <w:pPr>
        <w:pStyle w:val="Cuerpo"/>
        <w:numPr>
          <w:ilvl w:val="0"/>
          <w:numId w:val="8"/>
        </w:numPr>
        <w:spacing w:line="254" w:lineRule="auto"/>
        <w:rPr>
          <w:b/>
          <w:i/>
          <w:color w:val="auto"/>
        </w:rPr>
      </w:pPr>
      <w:r w:rsidRPr="0093524F">
        <w:rPr>
          <w:b/>
          <w:i/>
          <w:color w:val="auto"/>
        </w:rPr>
        <w:t>Destaca</w:t>
      </w:r>
      <w:r w:rsidR="003805ED" w:rsidRPr="0093524F">
        <w:rPr>
          <w:b/>
          <w:i/>
          <w:color w:val="auto"/>
        </w:rPr>
        <w:t xml:space="preserve"> tu</w:t>
      </w:r>
      <w:r w:rsidRPr="0093524F">
        <w:rPr>
          <w:b/>
          <w:i/>
          <w:color w:val="auto"/>
        </w:rPr>
        <w:t xml:space="preserve"> motivación y puntos fuertes</w:t>
      </w:r>
    </w:p>
    <w:p w14:paraId="2534C40C" w14:textId="77777777" w:rsidR="009D10F8" w:rsidRPr="0093524F" w:rsidRDefault="009D10F8" w:rsidP="0093524F">
      <w:pPr>
        <w:pStyle w:val="Cuerpo"/>
        <w:spacing w:line="254" w:lineRule="auto"/>
        <w:ind w:left="360"/>
        <w:rPr>
          <w:b/>
          <w:i/>
          <w:color w:val="auto"/>
        </w:rPr>
      </w:pPr>
      <w:r w:rsidRPr="0093524F">
        <w:rPr>
          <w:color w:val="auto"/>
        </w:rPr>
        <w:t xml:space="preserve">De nada sirve repetir en la carta de presentación la misma información que ya incluye el currículum. </w:t>
      </w:r>
      <w:r w:rsidR="008D7239" w:rsidRPr="0093524F">
        <w:rPr>
          <w:color w:val="auto"/>
        </w:rPr>
        <w:t>Este documento debe permitir al candidato “venderse” bien. Es importante explicar las motivaciones por el trabajo y qué aptitudes te convierten en el mejor candidato para el puesto, por qué estás cualificado para desempeñar ese trabajo y qué puedes aportar a la empresa.</w:t>
      </w:r>
    </w:p>
    <w:p w14:paraId="7451C72A" w14:textId="77777777" w:rsidR="003805ED" w:rsidRPr="0093524F" w:rsidRDefault="003805ED" w:rsidP="0093524F">
      <w:pPr>
        <w:pStyle w:val="Cuerpo"/>
        <w:numPr>
          <w:ilvl w:val="0"/>
          <w:numId w:val="8"/>
        </w:numPr>
        <w:spacing w:line="254" w:lineRule="auto"/>
        <w:rPr>
          <w:b/>
          <w:i/>
          <w:color w:val="auto"/>
        </w:rPr>
      </w:pPr>
      <w:r w:rsidRPr="0093524F">
        <w:rPr>
          <w:b/>
          <w:i/>
          <w:color w:val="auto"/>
        </w:rPr>
        <w:t>Presta atención a la presentación y ortografía</w:t>
      </w:r>
    </w:p>
    <w:p w14:paraId="0052890D" w14:textId="3D0772A6" w:rsidR="003805ED" w:rsidRPr="0093524F" w:rsidRDefault="003805ED" w:rsidP="0093524F">
      <w:pPr>
        <w:pStyle w:val="Cuerpo"/>
        <w:spacing w:line="254" w:lineRule="auto"/>
        <w:ind w:left="360"/>
        <w:rPr>
          <w:color w:val="auto"/>
        </w:rPr>
      </w:pPr>
      <w:r w:rsidRPr="0093524F">
        <w:rPr>
          <w:color w:val="auto"/>
        </w:rPr>
        <w:t>Muchos candidatos comenten el error de enviar sus cartas de presentación sin haberlas revisado cuidadosamente. Aunque parece obvio, es importante realizar varias lecturas del documento antes de darlo por válido. Revisar la ortografía, utilizar frases bien estructuradas, descartar cualquier error de mecanografía y, sobre todo, confirmar que se ha escrito bien el nombre de la persona a la que va dirigida. La presentación de la carta dice mucho acerca de</w:t>
      </w:r>
      <w:r w:rsidR="008F596C" w:rsidRPr="0093524F">
        <w:rPr>
          <w:color w:val="auto"/>
        </w:rPr>
        <w:t xml:space="preserve"> ti</w:t>
      </w:r>
      <w:r w:rsidRPr="0093524F">
        <w:rPr>
          <w:color w:val="auto"/>
        </w:rPr>
        <w:t>.</w:t>
      </w:r>
    </w:p>
    <w:bookmarkEnd w:id="3"/>
    <w:p w14:paraId="796075AF" w14:textId="53B552E3" w:rsidR="00553AED" w:rsidRDefault="00553AED" w:rsidP="00ED7802">
      <w:pPr>
        <w:pStyle w:val="Cuerpo"/>
        <w:spacing w:line="254" w:lineRule="auto"/>
        <w:jc w:val="both"/>
        <w:rPr>
          <w:rFonts w:asciiTheme="minorHAnsi" w:hAnsiTheme="minorHAnsi" w:cs="Arial"/>
          <w:b/>
          <w:color w:val="808080" w:themeColor="background1" w:themeShade="80"/>
          <w:sz w:val="20"/>
          <w:szCs w:val="20"/>
          <w:u w:val="single"/>
        </w:rPr>
      </w:pPr>
    </w:p>
    <w:p w14:paraId="6E39B929" w14:textId="77777777" w:rsidR="008F596C" w:rsidRDefault="008F596C" w:rsidP="00ED7802">
      <w:pPr>
        <w:pStyle w:val="Cuerpo"/>
        <w:spacing w:line="254" w:lineRule="auto"/>
        <w:jc w:val="both"/>
        <w:rPr>
          <w:rFonts w:asciiTheme="minorHAnsi" w:hAnsiTheme="minorHAnsi" w:cs="Arial"/>
          <w:b/>
          <w:color w:val="808080" w:themeColor="background1" w:themeShade="80"/>
          <w:sz w:val="20"/>
          <w:szCs w:val="20"/>
          <w:u w:val="single"/>
        </w:rPr>
      </w:pPr>
    </w:p>
    <w:p w14:paraId="048FC319" w14:textId="77777777" w:rsidR="001413D8" w:rsidRPr="008F596C" w:rsidRDefault="001413D8" w:rsidP="00ED7802">
      <w:pPr>
        <w:pStyle w:val="Cuerpo"/>
        <w:spacing w:line="254" w:lineRule="auto"/>
        <w:jc w:val="both"/>
        <w:rPr>
          <w:rFonts w:asciiTheme="minorHAnsi" w:hAnsiTheme="minorHAnsi" w:cs="Arial"/>
          <w:b/>
          <w:color w:val="767171" w:themeColor="background2" w:themeShade="80"/>
          <w:sz w:val="20"/>
          <w:szCs w:val="20"/>
          <w:u w:val="single"/>
        </w:rPr>
      </w:pPr>
      <w:r w:rsidRPr="008F596C">
        <w:rPr>
          <w:rFonts w:asciiTheme="minorHAnsi" w:hAnsiTheme="minorHAnsi" w:cs="Arial"/>
          <w:b/>
          <w:color w:val="767171" w:themeColor="background2" w:themeShade="80"/>
          <w:sz w:val="20"/>
          <w:szCs w:val="20"/>
          <w:u w:val="single"/>
        </w:rPr>
        <w:t>Sobre InfoJobs</w:t>
      </w:r>
      <w:r w:rsidRPr="008F596C">
        <w:rPr>
          <w:rFonts w:asciiTheme="minorHAnsi" w:hAnsiTheme="minorHAnsi" w:cs="Arial"/>
          <w:b/>
          <w:color w:val="767171" w:themeColor="background2" w:themeShade="80"/>
          <w:sz w:val="20"/>
          <w:szCs w:val="20"/>
        </w:rPr>
        <w:t>:</w:t>
      </w:r>
    </w:p>
    <w:p w14:paraId="1A3C5600" w14:textId="77777777" w:rsidR="001413D8" w:rsidRPr="004D6A65" w:rsidRDefault="001413D8" w:rsidP="00F81CA6">
      <w:pPr>
        <w:spacing w:line="276" w:lineRule="auto"/>
        <w:jc w:val="both"/>
        <w:rPr>
          <w:rFonts w:cs="Arial"/>
          <w:color w:val="808080" w:themeColor="background1" w:themeShade="80"/>
          <w:sz w:val="20"/>
          <w:szCs w:val="20"/>
        </w:rPr>
      </w:pPr>
      <w:r w:rsidRPr="004D6A65">
        <w:rPr>
          <w:rFonts w:cs="Arial"/>
          <w:color w:val="808080" w:themeColor="background1" w:themeShade="80"/>
          <w:sz w:val="20"/>
          <w:szCs w:val="20"/>
        </w:rPr>
        <w:t xml:space="preserve">Plataforma dedicada a las oportunidades de empleo, líder en España. Actualmente 7 de cada 10 ofertas publicadas en internet están en </w:t>
      </w:r>
      <w:hyperlink r:id="rId8" w:history="1">
        <w:r w:rsidRPr="004D6A65">
          <w:rPr>
            <w:rStyle w:val="Hipervnculo"/>
            <w:rFonts w:cs="Arial"/>
            <w:sz w:val="20"/>
            <w:szCs w:val="20"/>
          </w:rPr>
          <w:t>InfoJobs</w:t>
        </w:r>
      </w:hyperlink>
      <w:r w:rsidRPr="004D6A65">
        <w:rPr>
          <w:rFonts w:cs="Arial"/>
          <w:color w:val="808080" w:themeColor="background1" w:themeShade="80"/>
          <w:sz w:val="20"/>
          <w:szCs w:val="20"/>
        </w:rPr>
        <w:t>, ascendiendo el último año a más de 2.000.000 empleos. Cuenta cada mes con más de 41 millones de visitas (más del 70% proceden de dispositivos móviles), 350 millones de páginas vistas y cada día la visitan un promedio de 780.000 usuarios únicos. (</w:t>
      </w:r>
      <w:r w:rsidRPr="004D6A65">
        <w:rPr>
          <w:rFonts w:cs="Arial"/>
          <w:iCs/>
          <w:color w:val="808080" w:themeColor="background1" w:themeShade="80"/>
          <w:sz w:val="20"/>
          <w:szCs w:val="20"/>
        </w:rPr>
        <w:t xml:space="preserve">Fuente datos: AT Internet </w:t>
      </w:r>
      <w:r w:rsidRPr="004D6A65">
        <w:rPr>
          <w:rFonts w:cs="Arial"/>
          <w:color w:val="808080" w:themeColor="background1" w:themeShade="80"/>
          <w:sz w:val="20"/>
          <w:szCs w:val="20"/>
        </w:rPr>
        <w:t xml:space="preserve">- Promedio mensual 2º trimestre 2016). </w:t>
      </w:r>
    </w:p>
    <w:p w14:paraId="17BBEF28" w14:textId="77777777" w:rsidR="00FC28D8" w:rsidRDefault="00E44C4C" w:rsidP="00F81CA6">
      <w:pPr>
        <w:pStyle w:val="Sinespaciado"/>
        <w:spacing w:line="276" w:lineRule="auto"/>
        <w:jc w:val="both"/>
        <w:rPr>
          <w:rFonts w:asciiTheme="minorHAnsi" w:eastAsiaTheme="minorHAnsi" w:hAnsiTheme="minorHAnsi" w:cstheme="minorHAnsi"/>
          <w:color w:val="808080" w:themeColor="background1" w:themeShade="80"/>
          <w:sz w:val="20"/>
          <w:szCs w:val="20"/>
          <w:lang w:val="es-ES" w:eastAsia="en-US"/>
        </w:rPr>
      </w:pPr>
      <w:hyperlink r:id="rId9" w:history="1">
        <w:r w:rsidR="001413D8" w:rsidRPr="00F81CA6">
          <w:rPr>
            <w:rFonts w:asciiTheme="minorHAnsi" w:eastAsiaTheme="minorHAnsi" w:hAnsiTheme="minorHAnsi" w:cstheme="minorHAnsi"/>
            <w:color w:val="808080" w:themeColor="background1" w:themeShade="80"/>
            <w:sz w:val="20"/>
            <w:szCs w:val="20"/>
            <w:lang w:val="es-ES" w:eastAsia="en-US"/>
          </w:rPr>
          <w:t>InfoJobs</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pertenece a Schibsted Spain, la compañía de anuncios clasificados más grande y diversificada del país. Además de gestionar el portal de empleo </w:t>
      </w:r>
      <w:hyperlink r:id="rId10" w:history="1">
        <w:r w:rsidR="001413D8" w:rsidRPr="00F81CA6">
          <w:rPr>
            <w:rFonts w:asciiTheme="minorHAnsi" w:eastAsiaTheme="minorHAnsi" w:hAnsiTheme="minorHAnsi" w:cstheme="minorHAnsi"/>
            <w:color w:val="808080" w:themeColor="background1" w:themeShade="80"/>
            <w:sz w:val="20"/>
            <w:szCs w:val="20"/>
            <w:lang w:val="es-ES" w:eastAsia="en-US"/>
          </w:rPr>
          <w:t>InfoJobs</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cuenta con los siguientes portales de referencia: </w:t>
      </w:r>
      <w:hyperlink r:id="rId11" w:history="1">
        <w:r w:rsidR="001413D8" w:rsidRPr="00F81CA6">
          <w:rPr>
            <w:rFonts w:asciiTheme="minorHAnsi" w:eastAsiaTheme="minorHAnsi" w:hAnsiTheme="minorHAnsi" w:cstheme="minorHAnsi"/>
            <w:color w:val="808080" w:themeColor="background1" w:themeShade="80"/>
            <w:sz w:val="20"/>
            <w:szCs w:val="20"/>
            <w:lang w:val="es-ES" w:eastAsia="en-US"/>
          </w:rPr>
          <w:t>vibbo</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2" w:history="1">
        <w:r w:rsidR="001413D8" w:rsidRPr="00F81CA6">
          <w:rPr>
            <w:rFonts w:asciiTheme="minorHAnsi" w:eastAsiaTheme="minorHAnsi" w:hAnsiTheme="minorHAnsi" w:cstheme="minorHAnsi"/>
            <w:color w:val="808080" w:themeColor="background1" w:themeShade="80"/>
            <w:sz w:val="20"/>
            <w:szCs w:val="20"/>
            <w:lang w:val="es-ES" w:eastAsia="en-US"/>
          </w:rPr>
          <w:t>fotocasa</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3" w:history="1">
        <w:r w:rsidR="001413D8" w:rsidRPr="00F81CA6">
          <w:rPr>
            <w:rFonts w:asciiTheme="minorHAnsi" w:eastAsiaTheme="minorHAnsi" w:hAnsiTheme="minorHAnsi" w:cstheme="minorHAnsi"/>
            <w:color w:val="808080" w:themeColor="background1" w:themeShade="80"/>
            <w:sz w:val="20"/>
            <w:szCs w:val="20"/>
            <w:lang w:val="es-ES" w:eastAsia="en-US"/>
          </w:rPr>
          <w:t>habitaclia</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4" w:history="1">
        <w:r w:rsidR="001413D8" w:rsidRPr="00F81CA6">
          <w:rPr>
            <w:rFonts w:asciiTheme="minorHAnsi" w:eastAsiaTheme="minorHAnsi" w:hAnsiTheme="minorHAnsi" w:cstheme="minorHAnsi"/>
            <w:color w:val="808080" w:themeColor="background1" w:themeShade="80"/>
            <w:sz w:val="20"/>
            <w:szCs w:val="20"/>
            <w:lang w:val="es-ES" w:eastAsia="en-US"/>
          </w:rPr>
          <w:t>coches.net</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5" w:history="1">
        <w:r w:rsidR="001413D8" w:rsidRPr="00F81CA6">
          <w:rPr>
            <w:rFonts w:asciiTheme="minorHAnsi" w:eastAsiaTheme="minorHAnsi" w:hAnsiTheme="minorHAnsi" w:cstheme="minorHAnsi"/>
            <w:color w:val="808080" w:themeColor="background1" w:themeShade="80"/>
            <w:sz w:val="20"/>
            <w:szCs w:val="20"/>
            <w:lang w:val="es-ES" w:eastAsia="en-US"/>
          </w:rPr>
          <w:t>motos.net</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y </w:t>
      </w:r>
      <w:hyperlink r:id="rId16" w:history="1">
        <w:r w:rsidR="001413D8" w:rsidRPr="00F81CA6">
          <w:rPr>
            <w:rStyle w:val="Hipervnculo"/>
            <w:rFonts w:asciiTheme="minorHAnsi" w:eastAsiaTheme="minorHAnsi" w:hAnsiTheme="minorHAnsi" w:cstheme="minorHAnsi"/>
            <w:sz w:val="20"/>
            <w:szCs w:val="20"/>
            <w:lang w:val="es-ES" w:eastAsia="en-US"/>
          </w:rPr>
          <w:t>milanuncios.</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7" w:history="1">
        <w:r w:rsidR="001413D8" w:rsidRPr="00F81CA6">
          <w:rPr>
            <w:rFonts w:asciiTheme="minorHAnsi" w:eastAsiaTheme="minorHAnsi" w:hAnsiTheme="minorHAnsi" w:cstheme="minorHAnsi"/>
            <w:color w:val="808080" w:themeColor="background1" w:themeShade="80"/>
            <w:sz w:val="20"/>
            <w:szCs w:val="20"/>
            <w:lang w:val="es-ES" w:eastAsia="en-US"/>
          </w:rPr>
          <w:t>Schibsted Spain</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forma parte del grupo internacional de origen noruego Schibsted Media Group, que está presente en más de 30 países y cuenta con 6.800 empleados. Más información en </w:t>
      </w:r>
      <w:hyperlink r:id="rId18" w:history="1">
        <w:r w:rsidR="001413D8" w:rsidRPr="00F81CA6">
          <w:rPr>
            <w:rFonts w:asciiTheme="minorHAnsi" w:eastAsiaTheme="minorHAnsi" w:hAnsiTheme="minorHAnsi" w:cstheme="minorHAnsi"/>
            <w:color w:val="808080" w:themeColor="background1" w:themeShade="80"/>
            <w:sz w:val="20"/>
            <w:szCs w:val="20"/>
            <w:lang w:val="es-ES" w:eastAsia="en-US"/>
          </w:rPr>
          <w:t>Schibsted Spain</w:t>
        </w:r>
      </w:hyperlink>
      <w:r w:rsidR="001413D8" w:rsidRPr="00F81CA6">
        <w:rPr>
          <w:rFonts w:asciiTheme="minorHAnsi" w:eastAsiaTheme="minorHAnsi" w:hAnsiTheme="minorHAnsi" w:cstheme="minorHAnsi"/>
          <w:color w:val="808080" w:themeColor="background1" w:themeShade="80"/>
          <w:sz w:val="20"/>
          <w:szCs w:val="20"/>
          <w:lang w:val="es-ES" w:eastAsia="en-US"/>
        </w:rPr>
        <w:t>.</w:t>
      </w:r>
    </w:p>
    <w:p w14:paraId="1FD28B01" w14:textId="77777777" w:rsidR="004F1198" w:rsidRDefault="004F1198" w:rsidP="00F81CA6">
      <w:pPr>
        <w:pStyle w:val="Sinespaciado"/>
        <w:spacing w:line="276" w:lineRule="auto"/>
        <w:jc w:val="both"/>
        <w:rPr>
          <w:rFonts w:asciiTheme="minorHAnsi" w:eastAsiaTheme="minorHAnsi" w:hAnsiTheme="minorHAnsi" w:cstheme="minorHAnsi"/>
          <w:color w:val="808080" w:themeColor="background1" w:themeShade="80"/>
          <w:sz w:val="20"/>
          <w:szCs w:val="20"/>
          <w:lang w:val="es-ES" w:eastAsia="en-US"/>
        </w:rPr>
      </w:pPr>
    </w:p>
    <w:p w14:paraId="6B2B650D" w14:textId="7BF2C638" w:rsidR="00553AED" w:rsidRDefault="00553AED" w:rsidP="00F81CA6">
      <w:pPr>
        <w:pStyle w:val="Sinespaciado"/>
        <w:spacing w:line="276" w:lineRule="auto"/>
        <w:jc w:val="both"/>
        <w:rPr>
          <w:rFonts w:asciiTheme="minorHAnsi" w:eastAsiaTheme="minorHAnsi" w:hAnsiTheme="minorHAnsi" w:cstheme="minorHAnsi"/>
          <w:color w:val="808080" w:themeColor="background1" w:themeShade="80"/>
          <w:sz w:val="20"/>
          <w:szCs w:val="20"/>
          <w:lang w:val="es-ES" w:eastAsia="en-US"/>
        </w:rPr>
      </w:pPr>
    </w:p>
    <w:p w14:paraId="7AD08CB2" w14:textId="77777777" w:rsidR="008445E1" w:rsidRPr="008F596C" w:rsidRDefault="008445E1" w:rsidP="008445E1">
      <w:pPr>
        <w:pStyle w:val="Sinespaciado"/>
        <w:spacing w:line="252" w:lineRule="auto"/>
        <w:jc w:val="both"/>
        <w:rPr>
          <w:rFonts w:asciiTheme="minorHAnsi" w:hAnsiTheme="minorHAnsi" w:cs="Arial"/>
          <w:b/>
          <w:color w:val="404040" w:themeColor="text1" w:themeTint="BF"/>
          <w:sz w:val="22"/>
          <w:szCs w:val="22"/>
          <w:lang w:val="ca-ES"/>
        </w:rPr>
      </w:pPr>
      <w:bookmarkStart w:id="4" w:name="_Hlk483293726"/>
      <w:r w:rsidRPr="008F596C">
        <w:rPr>
          <w:rFonts w:asciiTheme="minorHAnsi" w:hAnsiTheme="minorHAnsi" w:cs="Arial"/>
          <w:b/>
          <w:color w:val="404040" w:themeColor="text1" w:themeTint="BF"/>
          <w:sz w:val="22"/>
          <w:szCs w:val="22"/>
          <w:u w:val="single"/>
          <w:lang w:val="ca-ES"/>
        </w:rPr>
        <w:t>Contacto</w:t>
      </w:r>
      <w:r w:rsidRPr="008F596C">
        <w:rPr>
          <w:rFonts w:asciiTheme="minorHAnsi" w:hAnsiTheme="minorHAnsi" w:cs="Arial"/>
          <w:b/>
          <w:color w:val="404040" w:themeColor="text1" w:themeTint="BF"/>
          <w:sz w:val="22"/>
          <w:szCs w:val="22"/>
          <w:lang w:val="ca-ES"/>
        </w:rPr>
        <w:t>:</w:t>
      </w:r>
    </w:p>
    <w:p w14:paraId="2DB274F0" w14:textId="77777777" w:rsidR="008445E1" w:rsidRPr="002B757F" w:rsidRDefault="008445E1" w:rsidP="008445E1">
      <w:pPr>
        <w:pStyle w:val="Sinespaciado"/>
        <w:spacing w:line="252" w:lineRule="auto"/>
        <w:jc w:val="both"/>
        <w:rPr>
          <w:rFonts w:asciiTheme="minorHAnsi" w:hAnsiTheme="minorHAnsi" w:cs="Arial"/>
          <w:b/>
          <w:color w:val="808080" w:themeColor="background1" w:themeShade="80"/>
          <w:sz w:val="12"/>
          <w:szCs w:val="12"/>
          <w:u w:val="single"/>
          <w:lang w:val="ca-ES"/>
        </w:rPr>
      </w:pPr>
    </w:p>
    <w:p w14:paraId="323CE0CC" w14:textId="77777777" w:rsidR="008445E1" w:rsidRPr="008F596C" w:rsidRDefault="008445E1" w:rsidP="008445E1">
      <w:pPr>
        <w:pStyle w:val="Sinespaciado"/>
        <w:spacing w:line="252" w:lineRule="auto"/>
        <w:jc w:val="both"/>
        <w:rPr>
          <w:rFonts w:asciiTheme="minorHAnsi" w:hAnsiTheme="minorHAnsi" w:cs="Arial"/>
          <w:color w:val="3B3838" w:themeColor="background2" w:themeShade="40"/>
          <w:sz w:val="22"/>
          <w:szCs w:val="22"/>
          <w:lang w:val="ca-ES"/>
        </w:rPr>
      </w:pPr>
      <w:r w:rsidRPr="008F596C">
        <w:rPr>
          <w:rFonts w:asciiTheme="minorHAnsi" w:hAnsiTheme="minorHAnsi" w:cs="Arial"/>
          <w:color w:val="3B3838" w:themeColor="background2" w:themeShade="40"/>
          <w:sz w:val="22"/>
          <w:szCs w:val="22"/>
          <w:lang w:val="ca-ES"/>
        </w:rPr>
        <w:t>InfoJobs: Judith Monmany</w:t>
      </w:r>
      <w:r w:rsidRPr="008F596C">
        <w:rPr>
          <w:rFonts w:asciiTheme="minorHAnsi" w:hAnsiTheme="minorHAnsi" w:cs="Arial"/>
          <w:color w:val="3B3838" w:themeColor="background2" w:themeShade="40"/>
          <w:sz w:val="22"/>
          <w:szCs w:val="22"/>
          <w:lang w:val="ca-ES"/>
        </w:rPr>
        <w:tab/>
      </w:r>
      <w:r w:rsidRPr="008F596C">
        <w:rPr>
          <w:rFonts w:asciiTheme="minorHAnsi" w:hAnsiTheme="minorHAnsi" w:cs="Arial"/>
          <w:color w:val="3B3838" w:themeColor="background2" w:themeShade="40"/>
          <w:sz w:val="22"/>
          <w:szCs w:val="22"/>
          <w:lang w:val="ca-ES"/>
        </w:rPr>
        <w:tab/>
      </w:r>
      <w:r w:rsidRPr="008F596C">
        <w:rPr>
          <w:rFonts w:asciiTheme="minorHAnsi" w:hAnsiTheme="minorHAnsi" w:cs="Arial"/>
          <w:color w:val="3B3838" w:themeColor="background2" w:themeShade="40"/>
          <w:sz w:val="22"/>
          <w:szCs w:val="22"/>
          <w:lang w:val="ca-ES"/>
        </w:rPr>
        <w:tab/>
      </w:r>
      <w:r w:rsidR="00FD3CDF" w:rsidRPr="008F596C">
        <w:rPr>
          <w:rFonts w:asciiTheme="minorHAnsi" w:hAnsiTheme="minorHAnsi" w:cs="Arial"/>
          <w:color w:val="3B3838" w:themeColor="background2" w:themeShade="40"/>
          <w:sz w:val="22"/>
          <w:szCs w:val="22"/>
          <w:lang w:val="ca-ES"/>
        </w:rPr>
        <w:t xml:space="preserve">   </w:t>
      </w:r>
      <w:r w:rsidRPr="008F596C">
        <w:rPr>
          <w:rFonts w:asciiTheme="minorHAnsi" w:hAnsiTheme="minorHAnsi" w:cs="Arial"/>
          <w:color w:val="3B3838" w:themeColor="background2" w:themeShade="40"/>
          <w:sz w:val="22"/>
          <w:szCs w:val="22"/>
          <w:lang w:val="ca-ES"/>
        </w:rPr>
        <w:t xml:space="preserve">Evercom: Ana Aguilar / Laura Gómez </w:t>
      </w:r>
    </w:p>
    <w:p w14:paraId="6488C222" w14:textId="77777777" w:rsidR="008445E1" w:rsidRPr="00515F5E" w:rsidRDefault="00E44C4C" w:rsidP="008445E1">
      <w:pPr>
        <w:pStyle w:val="Sinespaciado"/>
        <w:spacing w:line="252" w:lineRule="auto"/>
        <w:jc w:val="both"/>
        <w:rPr>
          <w:rFonts w:asciiTheme="minorHAnsi" w:eastAsia="Calibri" w:hAnsiTheme="minorHAnsi" w:cs="Arial"/>
          <w:color w:val="0563C1"/>
          <w:sz w:val="22"/>
          <w:szCs w:val="22"/>
          <w:u w:val="single"/>
          <w:lang w:val="ca-ES"/>
        </w:rPr>
      </w:pPr>
      <w:hyperlink r:id="rId19" w:history="1">
        <w:r w:rsidR="008445E1" w:rsidRPr="00515F5E">
          <w:rPr>
            <w:rStyle w:val="Hipervnculo"/>
            <w:rFonts w:asciiTheme="minorHAnsi" w:eastAsia="Calibri" w:hAnsiTheme="minorHAnsi" w:cs="Arial"/>
            <w:color w:val="0563C1"/>
            <w:sz w:val="22"/>
            <w:szCs w:val="22"/>
            <w:lang w:val="ca-ES"/>
          </w:rPr>
          <w:t>judith.monmany@scmspain.com</w:t>
        </w:r>
      </w:hyperlink>
      <w:r w:rsidR="008445E1" w:rsidRPr="00515F5E">
        <w:rPr>
          <w:rFonts w:asciiTheme="minorHAnsi" w:eastAsia="Calibri" w:hAnsiTheme="minorHAnsi" w:cs="Arial"/>
          <w:color w:val="0563C1"/>
          <w:sz w:val="22"/>
          <w:szCs w:val="22"/>
          <w:lang w:val="ca-ES"/>
        </w:rPr>
        <w:tab/>
      </w:r>
      <w:r w:rsidR="008445E1" w:rsidRPr="00515F5E">
        <w:rPr>
          <w:rFonts w:asciiTheme="minorHAnsi" w:hAnsiTheme="minorHAnsi" w:cs="Arial"/>
          <w:color w:val="808080" w:themeColor="background1" w:themeShade="80"/>
          <w:sz w:val="22"/>
          <w:szCs w:val="22"/>
          <w:lang w:val="ca-ES"/>
        </w:rPr>
        <w:tab/>
      </w:r>
      <w:r w:rsidR="00FD3CDF" w:rsidRPr="00515F5E">
        <w:rPr>
          <w:rFonts w:asciiTheme="minorHAnsi" w:hAnsiTheme="minorHAnsi" w:cs="Arial"/>
          <w:color w:val="808080" w:themeColor="background1" w:themeShade="80"/>
          <w:sz w:val="22"/>
          <w:szCs w:val="22"/>
          <w:lang w:val="ca-ES"/>
        </w:rPr>
        <w:t xml:space="preserve">   </w:t>
      </w:r>
      <w:hyperlink r:id="rId20" w:history="1">
        <w:r w:rsidR="008445E1" w:rsidRPr="00515F5E">
          <w:rPr>
            <w:rStyle w:val="Hipervnculo"/>
            <w:rFonts w:asciiTheme="minorHAnsi" w:eastAsia="Calibri" w:hAnsiTheme="minorHAnsi" w:cs="Arial"/>
            <w:sz w:val="22"/>
            <w:szCs w:val="22"/>
            <w:lang w:val="ca-ES"/>
          </w:rPr>
          <w:t>infojobs@evercom.es</w:t>
        </w:r>
      </w:hyperlink>
    </w:p>
    <w:p w14:paraId="6D8C6BE3" w14:textId="77777777" w:rsidR="00852DE4" w:rsidRPr="008F596C" w:rsidRDefault="008445E1" w:rsidP="003E3E11">
      <w:pPr>
        <w:pStyle w:val="Sinespaciado"/>
        <w:spacing w:line="252" w:lineRule="auto"/>
        <w:jc w:val="both"/>
        <w:rPr>
          <w:b/>
          <w:color w:val="3B3838" w:themeColor="background2" w:themeShade="40"/>
          <w:sz w:val="22"/>
          <w:szCs w:val="22"/>
          <w:lang w:val="en-US"/>
        </w:rPr>
      </w:pPr>
      <w:r w:rsidRPr="008F596C">
        <w:rPr>
          <w:rFonts w:asciiTheme="minorHAnsi" w:hAnsiTheme="minorHAnsi" w:cs="Arial"/>
          <w:color w:val="3B3838" w:themeColor="background2" w:themeShade="40"/>
          <w:sz w:val="22"/>
          <w:szCs w:val="22"/>
          <w:lang w:val="ca-ES"/>
        </w:rPr>
        <w:t>T. 648 76 70 54</w:t>
      </w:r>
      <w:r w:rsidRPr="008F596C">
        <w:rPr>
          <w:rFonts w:asciiTheme="minorHAnsi" w:hAnsiTheme="minorHAnsi" w:cs="Arial"/>
          <w:color w:val="3B3838" w:themeColor="background2" w:themeShade="40"/>
          <w:sz w:val="22"/>
          <w:szCs w:val="22"/>
          <w:lang w:val="ca-ES"/>
        </w:rPr>
        <w:tab/>
      </w:r>
      <w:r w:rsidRPr="008F596C">
        <w:rPr>
          <w:rFonts w:asciiTheme="minorHAnsi" w:hAnsiTheme="minorHAnsi" w:cs="Arial"/>
          <w:color w:val="3B3838" w:themeColor="background2" w:themeShade="40"/>
          <w:sz w:val="22"/>
          <w:szCs w:val="22"/>
          <w:lang w:val="ca-ES"/>
        </w:rPr>
        <w:tab/>
      </w:r>
      <w:r w:rsidRPr="008F596C">
        <w:rPr>
          <w:rFonts w:asciiTheme="minorHAnsi" w:hAnsiTheme="minorHAnsi" w:cs="Arial"/>
          <w:color w:val="3B3838" w:themeColor="background2" w:themeShade="40"/>
          <w:sz w:val="22"/>
          <w:szCs w:val="22"/>
          <w:lang w:val="ca-ES"/>
        </w:rPr>
        <w:tab/>
      </w:r>
      <w:r w:rsidRPr="008F596C">
        <w:rPr>
          <w:rFonts w:asciiTheme="minorHAnsi" w:hAnsiTheme="minorHAnsi" w:cs="Arial"/>
          <w:color w:val="3B3838" w:themeColor="background2" w:themeShade="40"/>
          <w:sz w:val="22"/>
          <w:szCs w:val="22"/>
          <w:lang w:val="ca-ES"/>
        </w:rPr>
        <w:tab/>
      </w:r>
      <w:r w:rsidRPr="008F596C">
        <w:rPr>
          <w:rFonts w:asciiTheme="minorHAnsi" w:hAnsiTheme="minorHAnsi" w:cs="Arial"/>
          <w:color w:val="3B3838" w:themeColor="background2" w:themeShade="40"/>
          <w:sz w:val="22"/>
          <w:szCs w:val="22"/>
          <w:lang w:val="ca-ES"/>
        </w:rPr>
        <w:tab/>
      </w:r>
      <w:r w:rsidR="00FD3CDF" w:rsidRPr="008F596C">
        <w:rPr>
          <w:rFonts w:asciiTheme="minorHAnsi" w:hAnsiTheme="minorHAnsi" w:cs="Arial"/>
          <w:color w:val="3B3838" w:themeColor="background2" w:themeShade="40"/>
          <w:sz w:val="22"/>
          <w:szCs w:val="22"/>
          <w:lang w:val="ca-ES"/>
        </w:rPr>
        <w:t xml:space="preserve">   </w:t>
      </w:r>
      <w:r w:rsidRPr="008F596C">
        <w:rPr>
          <w:rFonts w:asciiTheme="minorHAnsi" w:hAnsiTheme="minorHAnsi" w:cs="Arial"/>
          <w:color w:val="3B3838" w:themeColor="background2" w:themeShade="40"/>
          <w:sz w:val="22"/>
          <w:szCs w:val="22"/>
          <w:lang w:val="ca-ES"/>
        </w:rPr>
        <w:t xml:space="preserve">T. 93 415 37 05 </w:t>
      </w:r>
      <w:bookmarkEnd w:id="4"/>
    </w:p>
    <w:sectPr w:rsidR="00852DE4" w:rsidRPr="008F596C">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F5FF" w14:textId="77777777" w:rsidR="00E44C4C" w:rsidRDefault="00E44C4C">
      <w:pPr>
        <w:spacing w:after="0" w:line="240" w:lineRule="auto"/>
      </w:pPr>
      <w:r>
        <w:separator/>
      </w:r>
    </w:p>
  </w:endnote>
  <w:endnote w:type="continuationSeparator" w:id="0">
    <w:p w14:paraId="18A2209A" w14:textId="77777777" w:rsidR="00E44C4C" w:rsidRDefault="00E4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03"/>
      <w:gridCol w:w="1701"/>
    </w:tblGrid>
    <w:sdt>
      <w:sdtPr>
        <w:rPr>
          <w:rFonts w:asciiTheme="majorHAnsi" w:eastAsiaTheme="majorEastAsia" w:hAnsiTheme="majorHAnsi" w:cstheme="majorBidi"/>
          <w:sz w:val="20"/>
          <w:szCs w:val="20"/>
        </w:rPr>
        <w:id w:val="-1609655443"/>
        <w:docPartObj>
          <w:docPartGallery w:val="Page Numbers (Bottom of Page)"/>
          <w:docPartUnique/>
        </w:docPartObj>
      </w:sdtPr>
      <w:sdtEndPr>
        <w:rPr>
          <w:rFonts w:asciiTheme="minorHAnsi" w:eastAsiaTheme="minorHAnsi" w:hAnsiTheme="minorHAnsi" w:cstheme="minorBidi"/>
          <w:sz w:val="22"/>
          <w:szCs w:val="22"/>
        </w:rPr>
      </w:sdtEndPr>
      <w:sdtContent>
        <w:tr w:rsidR="009D10F8" w14:paraId="20B3D57F" w14:textId="77777777">
          <w:trPr>
            <w:trHeight w:val="727"/>
          </w:trPr>
          <w:tc>
            <w:tcPr>
              <w:tcW w:w="4000" w:type="pct"/>
              <w:tcBorders>
                <w:right w:val="triple" w:sz="4" w:space="0" w:color="5B9BD5" w:themeColor="accent1"/>
              </w:tcBorders>
            </w:tcPr>
            <w:p w14:paraId="1EF82098" w14:textId="77777777" w:rsidR="009D10F8" w:rsidRDefault="009D10F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30073CCA" w14:textId="7B167C04" w:rsidR="009D10F8" w:rsidRDefault="009D10F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3524F">
                <w:rPr>
                  <w:noProof/>
                </w:rPr>
                <w:t>2</w:t>
              </w:r>
              <w:r>
                <w:fldChar w:fldCharType="end"/>
              </w:r>
            </w:p>
          </w:tc>
        </w:tr>
      </w:sdtContent>
    </w:sdt>
  </w:tbl>
  <w:p w14:paraId="2E1220E3" w14:textId="77777777" w:rsidR="009D10F8" w:rsidRDefault="009D10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7BFC" w14:textId="77777777" w:rsidR="00E44C4C" w:rsidRDefault="00E44C4C">
      <w:pPr>
        <w:spacing w:after="0" w:line="240" w:lineRule="auto"/>
      </w:pPr>
      <w:bookmarkStart w:id="0" w:name="_Hlk483293702"/>
      <w:bookmarkEnd w:id="0"/>
      <w:r>
        <w:separator/>
      </w:r>
    </w:p>
  </w:footnote>
  <w:footnote w:type="continuationSeparator" w:id="0">
    <w:p w14:paraId="5D2180CA" w14:textId="77777777" w:rsidR="00E44C4C" w:rsidRDefault="00E4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0C25" w14:textId="77777777" w:rsidR="009D10F8" w:rsidRDefault="00553AED">
    <w:pPr>
      <w:pStyle w:val="Encabezado"/>
    </w:pPr>
    <w:r>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10474E3A" wp14:editId="1A90C9E9">
              <wp:simplePos x="0" y="0"/>
              <wp:positionH relativeFrom="margin">
                <wp:posOffset>1247140</wp:posOffset>
              </wp:positionH>
              <wp:positionV relativeFrom="paragraph">
                <wp:posOffset>-54610</wp:posOffset>
              </wp:positionV>
              <wp:extent cx="2588895" cy="56134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561340"/>
                      </a:xfrm>
                      <a:prstGeom prst="rect">
                        <a:avLst/>
                      </a:prstGeom>
                      <a:noFill/>
                      <a:ln w="9525">
                        <a:noFill/>
                        <a:miter lim="800000"/>
                        <a:headEnd/>
                        <a:tailEnd/>
                      </a:ln>
                    </wps:spPr>
                    <wps:txbx>
                      <w:txbxContent>
                        <w:p w14:paraId="0F630C70" w14:textId="77777777" w:rsidR="009D10F8" w:rsidRDefault="009D10F8" w:rsidP="00642EBF">
                          <w:pPr>
                            <w:rPr>
                              <w:rFonts w:ascii="Arial" w:hAnsi="Arial" w:cs="Arial"/>
                              <w:smallCaps/>
                              <w:color w:val="BFBFBF" w:themeColor="background1" w:themeShade="BF"/>
                            </w:rPr>
                          </w:pPr>
                          <w:r>
                            <w:rPr>
                              <w:rFonts w:ascii="Arial" w:hAnsi="Arial" w:cs="Arial"/>
                              <w:smallCaps/>
                              <w:color w:val="BFBFBF" w:themeColor="background1" w:themeShade="BF"/>
                              <w:sz w:val="48"/>
                            </w:rPr>
                            <w:t xml:space="preserve">| </w:t>
                          </w:r>
                          <w:r w:rsidRPr="00642EBF">
                            <w:rPr>
                              <w:rFonts w:ascii="Arial" w:hAnsi="Arial" w:cs="Arial"/>
                              <w:smallCaps/>
                              <w:color w:val="BFBFBF" w:themeColor="background1" w:themeShade="BF"/>
                              <w:sz w:val="28"/>
                              <w:szCs w:val="28"/>
                            </w:rPr>
                            <w:t>Nota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w14:anchorId="10474E3A" id="_x0000_t202" coordsize="21600,21600" o:spt="202" path="m,l,21600r21600,l21600,xe">
              <v:stroke joinstyle="miter"/>
              <v:path gradientshapeok="t" o:connecttype="rect"/>
            </v:shapetype>
            <v:shape id="Cuadro de texto 307" o:spid="_x0000_s1026" type="#_x0000_t202" style="position:absolute;margin-left:98.2pt;margin-top:-4.3pt;width:203.85pt;height:44.2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" filled="f" stroked="f">
              <v:textbox style="mso-fit-shape-to-text:t">
                <w:txbxContent>
                  <w:p w14:paraId="0F630C70" w14:textId="77777777" w:rsidR="009D10F8" w:rsidRDefault="009D10F8" w:rsidP="00642EBF">
                    <w:pPr>
                      <w:rPr>
                        <w:rFonts w:ascii="Arial" w:hAnsi="Arial" w:cs="Arial"/>
                        <w:smallCaps/>
                        <w:color w:val="BFBFBF" w:themeColor="background1" w:themeShade="BF"/>
                      </w:rPr>
                    </w:pPr>
                    <w:r>
                      <w:rPr>
                        <w:rFonts w:ascii="Arial" w:hAnsi="Arial" w:cs="Arial"/>
                        <w:smallCaps/>
                        <w:color w:val="BFBFBF" w:themeColor="background1" w:themeShade="BF"/>
                        <w:sz w:val="48"/>
                      </w:rPr>
                      <w:t xml:space="preserve">| </w:t>
                    </w:r>
                    <w:r w:rsidRPr="00642EBF">
                      <w:rPr>
                        <w:rFonts w:ascii="Arial" w:hAnsi="Arial" w:cs="Arial"/>
                        <w:smallCaps/>
                        <w:color w:val="BFBFBF" w:themeColor="background1" w:themeShade="BF"/>
                        <w:sz w:val="28"/>
                        <w:szCs w:val="28"/>
                      </w:rPr>
                      <w:t>Nota de prensa</w:t>
                    </w:r>
                  </w:p>
                </w:txbxContent>
              </v:textbox>
              <w10:wrap anchorx="margin"/>
            </v:shape>
          </w:pict>
        </mc:Fallback>
      </mc:AlternateContent>
    </w:r>
    <w:r>
      <w:rPr>
        <w:noProof/>
        <w:lang w:eastAsia="es-ES"/>
      </w:rPr>
      <w:drawing>
        <wp:anchor distT="0" distB="0" distL="114300" distR="114300" simplePos="0" relativeHeight="251659264" behindDoc="0" locked="0" layoutInCell="1" allowOverlap="1" wp14:anchorId="3F9EA405" wp14:editId="44072C62">
          <wp:simplePos x="0" y="0"/>
          <wp:positionH relativeFrom="margin">
            <wp:posOffset>-327660</wp:posOffset>
          </wp:positionH>
          <wp:positionV relativeFrom="paragraph">
            <wp:posOffset>-116205</wp:posOffset>
          </wp:positionV>
          <wp:extent cx="1628775" cy="706120"/>
          <wp:effectExtent l="0" t="0" r="0" b="0"/>
          <wp:wrapSquare wrapText="bothSides"/>
          <wp:docPr id="1" name="Imagen 1"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06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1" locked="0" layoutInCell="1" allowOverlap="1" wp14:anchorId="623E79E6" wp14:editId="11D765A4">
              <wp:simplePos x="0" y="0"/>
              <wp:positionH relativeFrom="page">
                <wp:align>left</wp:align>
              </wp:positionH>
              <wp:positionV relativeFrom="paragraph">
                <wp:posOffset>-259080</wp:posOffset>
              </wp:positionV>
              <wp:extent cx="7639050" cy="838200"/>
              <wp:effectExtent l="0" t="0" r="0" b="0"/>
              <wp:wrapNone/>
              <wp:docPr id="5" name="Rectángulo 5"/>
              <wp:cNvGraphicFramePr/>
              <a:graphic xmlns:a="http://schemas.openxmlformats.org/drawingml/2006/main">
                <a:graphicData uri="http://schemas.microsoft.com/office/word/2010/wordprocessingShape">
                  <wps:wsp>
                    <wps:cNvSpPr/>
                    <wps:spPr>
                      <a:xfrm>
                        <a:off x="0" y="0"/>
                        <a:ext cx="7639050" cy="838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4ACCF4E4" id="Rectángulo 5" o:spid="_x0000_s1026" style="position:absolute;margin-left:0;margin-top:-20.4pt;width:601.5pt;height:6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" fillcolor="#f2f2f2 [3052]" stroked="f" strokeweight="1pt">
              <w10:wrap anchorx="page"/>
            </v:rect>
          </w:pict>
        </mc:Fallback>
      </mc:AlternateContent>
    </w:r>
    <w:r w:rsidR="009D10F8" w:rsidRPr="005B0949">
      <w:rPr>
        <w:rFonts w:ascii="Times New Roman" w:hAnsi="Times New Roman" w:cs="Times New Roman"/>
        <w:sz w:val="24"/>
        <w:szCs w:val="24"/>
      </w:rPr>
      <w:t xml:space="preserve"> </w:t>
    </w:r>
  </w:p>
  <w:p w14:paraId="2355E8FF" w14:textId="77777777" w:rsidR="009D10F8" w:rsidRDefault="009D10F8">
    <w:pPr>
      <w:pStyle w:val="Encabezado"/>
    </w:pPr>
  </w:p>
  <w:p w14:paraId="31D8345D" w14:textId="77777777" w:rsidR="009D10F8" w:rsidRDefault="009D10F8">
    <w:pPr>
      <w:pStyle w:val="Encabezado"/>
    </w:pPr>
  </w:p>
  <w:p w14:paraId="4E5D9054" w14:textId="77777777" w:rsidR="009D10F8" w:rsidRDefault="009D10F8">
    <w:pPr>
      <w:pStyle w:val="Encabezado"/>
    </w:pPr>
  </w:p>
  <w:p w14:paraId="7676B75C" w14:textId="77777777" w:rsidR="009D10F8" w:rsidRDefault="009D10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F2A"/>
    <w:multiLevelType w:val="hybridMultilevel"/>
    <w:tmpl w:val="08CAA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4C1C2C"/>
    <w:multiLevelType w:val="hybridMultilevel"/>
    <w:tmpl w:val="080C211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D839D0"/>
    <w:multiLevelType w:val="hybridMultilevel"/>
    <w:tmpl w:val="61E2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471B6D"/>
    <w:multiLevelType w:val="hybridMultilevel"/>
    <w:tmpl w:val="A1EE9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AE37B8"/>
    <w:multiLevelType w:val="hybridMultilevel"/>
    <w:tmpl w:val="BB845E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3AF0FA1"/>
    <w:multiLevelType w:val="hybridMultilevel"/>
    <w:tmpl w:val="BD921A58"/>
    <w:lvl w:ilvl="0" w:tplc="598004A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6A65B8"/>
    <w:multiLevelType w:val="hybridMultilevel"/>
    <w:tmpl w:val="0D283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450B41"/>
    <w:multiLevelType w:val="hybridMultilevel"/>
    <w:tmpl w:val="AD8EA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2A2A32"/>
    <w:multiLevelType w:val="hybridMultilevel"/>
    <w:tmpl w:val="E76CB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2926B6"/>
    <w:multiLevelType w:val="hybridMultilevel"/>
    <w:tmpl w:val="889681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EA122D2"/>
    <w:multiLevelType w:val="hybridMultilevel"/>
    <w:tmpl w:val="20B6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132B0D"/>
    <w:multiLevelType w:val="hybridMultilevel"/>
    <w:tmpl w:val="80D030D2"/>
    <w:lvl w:ilvl="0" w:tplc="F52C534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7249AE"/>
    <w:multiLevelType w:val="hybridMultilevel"/>
    <w:tmpl w:val="BD20F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4CC0AE0"/>
    <w:multiLevelType w:val="hybridMultilevel"/>
    <w:tmpl w:val="A118945C"/>
    <w:lvl w:ilvl="0" w:tplc="6F081E6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D96614"/>
    <w:multiLevelType w:val="hybridMultilevel"/>
    <w:tmpl w:val="C35884B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7"/>
  </w:num>
  <w:num w:numId="5">
    <w:abstractNumId w:val="8"/>
  </w:num>
  <w:num w:numId="6">
    <w:abstractNumId w:val="3"/>
  </w:num>
  <w:num w:numId="7">
    <w:abstractNumId w:val="1"/>
  </w:num>
  <w:num w:numId="8">
    <w:abstractNumId w:val="9"/>
  </w:num>
  <w:num w:numId="9">
    <w:abstractNumId w:val="12"/>
  </w:num>
  <w:num w:numId="10">
    <w:abstractNumId w:val="14"/>
  </w:num>
  <w:num w:numId="11">
    <w:abstractNumId w:val="6"/>
  </w:num>
  <w:num w:numId="12">
    <w:abstractNumId w:val="4"/>
  </w:num>
  <w:num w:numId="13">
    <w:abstractNumId w:val="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8"/>
    <w:rsid w:val="00004417"/>
    <w:rsid w:val="00021422"/>
    <w:rsid w:val="000221CF"/>
    <w:rsid w:val="000248CE"/>
    <w:rsid w:val="00033E3C"/>
    <w:rsid w:val="0003621E"/>
    <w:rsid w:val="000404EB"/>
    <w:rsid w:val="0004380A"/>
    <w:rsid w:val="00043E10"/>
    <w:rsid w:val="00045860"/>
    <w:rsid w:val="00045E5F"/>
    <w:rsid w:val="0004678C"/>
    <w:rsid w:val="00052FFA"/>
    <w:rsid w:val="000542F2"/>
    <w:rsid w:val="00060E8A"/>
    <w:rsid w:val="000641A1"/>
    <w:rsid w:val="0007025E"/>
    <w:rsid w:val="00081BFA"/>
    <w:rsid w:val="00090BF2"/>
    <w:rsid w:val="000927B9"/>
    <w:rsid w:val="000A30DF"/>
    <w:rsid w:val="000C029F"/>
    <w:rsid w:val="000C407C"/>
    <w:rsid w:val="000E18ED"/>
    <w:rsid w:val="000E3FAA"/>
    <w:rsid w:val="000F4EE4"/>
    <w:rsid w:val="000F519B"/>
    <w:rsid w:val="00102384"/>
    <w:rsid w:val="0013001A"/>
    <w:rsid w:val="00135347"/>
    <w:rsid w:val="001413D8"/>
    <w:rsid w:val="00146F68"/>
    <w:rsid w:val="001620D2"/>
    <w:rsid w:val="0019006F"/>
    <w:rsid w:val="00195F96"/>
    <w:rsid w:val="001A553A"/>
    <w:rsid w:val="001A5C92"/>
    <w:rsid w:val="001A628E"/>
    <w:rsid w:val="001B4C61"/>
    <w:rsid w:val="001C1A22"/>
    <w:rsid w:val="001C40AB"/>
    <w:rsid w:val="001C4ECB"/>
    <w:rsid w:val="001D48B7"/>
    <w:rsid w:val="001D76C6"/>
    <w:rsid w:val="001E50AB"/>
    <w:rsid w:val="001E6397"/>
    <w:rsid w:val="001F1D2A"/>
    <w:rsid w:val="0020306F"/>
    <w:rsid w:val="002060C0"/>
    <w:rsid w:val="00206595"/>
    <w:rsid w:val="00217365"/>
    <w:rsid w:val="00226895"/>
    <w:rsid w:val="0023005F"/>
    <w:rsid w:val="00230E4E"/>
    <w:rsid w:val="0024042C"/>
    <w:rsid w:val="00241E94"/>
    <w:rsid w:val="00244F89"/>
    <w:rsid w:val="002654C7"/>
    <w:rsid w:val="002657F8"/>
    <w:rsid w:val="00290B69"/>
    <w:rsid w:val="00291802"/>
    <w:rsid w:val="002972DD"/>
    <w:rsid w:val="002B4288"/>
    <w:rsid w:val="002B5434"/>
    <w:rsid w:val="002B757F"/>
    <w:rsid w:val="002D359C"/>
    <w:rsid w:val="002E47E8"/>
    <w:rsid w:val="002F43AB"/>
    <w:rsid w:val="002F59D6"/>
    <w:rsid w:val="002F6B83"/>
    <w:rsid w:val="003004F8"/>
    <w:rsid w:val="003024F8"/>
    <w:rsid w:val="003041A0"/>
    <w:rsid w:val="0030609E"/>
    <w:rsid w:val="00307DFD"/>
    <w:rsid w:val="00312883"/>
    <w:rsid w:val="00313AE8"/>
    <w:rsid w:val="0031681E"/>
    <w:rsid w:val="00316A5C"/>
    <w:rsid w:val="0032512B"/>
    <w:rsid w:val="003266E4"/>
    <w:rsid w:val="00336517"/>
    <w:rsid w:val="00341B58"/>
    <w:rsid w:val="00351EB3"/>
    <w:rsid w:val="003536FD"/>
    <w:rsid w:val="00372D04"/>
    <w:rsid w:val="00373DFC"/>
    <w:rsid w:val="00376716"/>
    <w:rsid w:val="003805ED"/>
    <w:rsid w:val="003905A3"/>
    <w:rsid w:val="0039169A"/>
    <w:rsid w:val="00392CEF"/>
    <w:rsid w:val="003D17F0"/>
    <w:rsid w:val="003D1B1F"/>
    <w:rsid w:val="003D361F"/>
    <w:rsid w:val="003D4CF1"/>
    <w:rsid w:val="003E3E11"/>
    <w:rsid w:val="003E54E9"/>
    <w:rsid w:val="003E604A"/>
    <w:rsid w:val="003F5085"/>
    <w:rsid w:val="004043AA"/>
    <w:rsid w:val="00427644"/>
    <w:rsid w:val="004355E3"/>
    <w:rsid w:val="004426C7"/>
    <w:rsid w:val="00457337"/>
    <w:rsid w:val="00460B7B"/>
    <w:rsid w:val="00464BB8"/>
    <w:rsid w:val="00475535"/>
    <w:rsid w:val="0048717E"/>
    <w:rsid w:val="004A7D46"/>
    <w:rsid w:val="004B02A4"/>
    <w:rsid w:val="004C588C"/>
    <w:rsid w:val="004D4A53"/>
    <w:rsid w:val="004D526C"/>
    <w:rsid w:val="004D6A65"/>
    <w:rsid w:val="004E427A"/>
    <w:rsid w:val="004F1198"/>
    <w:rsid w:val="004F2F92"/>
    <w:rsid w:val="004F7E59"/>
    <w:rsid w:val="00500521"/>
    <w:rsid w:val="00510B50"/>
    <w:rsid w:val="0051346E"/>
    <w:rsid w:val="00513DAD"/>
    <w:rsid w:val="00515F5E"/>
    <w:rsid w:val="005166F4"/>
    <w:rsid w:val="00521A1C"/>
    <w:rsid w:val="00523763"/>
    <w:rsid w:val="00537390"/>
    <w:rsid w:val="005450FD"/>
    <w:rsid w:val="0054510C"/>
    <w:rsid w:val="005458BC"/>
    <w:rsid w:val="005537A5"/>
    <w:rsid w:val="00553A19"/>
    <w:rsid w:val="00553AED"/>
    <w:rsid w:val="00560E75"/>
    <w:rsid w:val="00562978"/>
    <w:rsid w:val="0057173B"/>
    <w:rsid w:val="00576849"/>
    <w:rsid w:val="00580677"/>
    <w:rsid w:val="005921CB"/>
    <w:rsid w:val="005A1385"/>
    <w:rsid w:val="005A65B5"/>
    <w:rsid w:val="005B273B"/>
    <w:rsid w:val="005B6EC5"/>
    <w:rsid w:val="005C27C9"/>
    <w:rsid w:val="005E007B"/>
    <w:rsid w:val="005E2DFE"/>
    <w:rsid w:val="005F39DB"/>
    <w:rsid w:val="005F5818"/>
    <w:rsid w:val="005F68BA"/>
    <w:rsid w:val="0060096D"/>
    <w:rsid w:val="00606FAF"/>
    <w:rsid w:val="00612E44"/>
    <w:rsid w:val="00612FA0"/>
    <w:rsid w:val="0061481B"/>
    <w:rsid w:val="00621C90"/>
    <w:rsid w:val="006362DF"/>
    <w:rsid w:val="00642EBF"/>
    <w:rsid w:val="00647C78"/>
    <w:rsid w:val="00650510"/>
    <w:rsid w:val="006658E9"/>
    <w:rsid w:val="00674220"/>
    <w:rsid w:val="0067472C"/>
    <w:rsid w:val="006828CE"/>
    <w:rsid w:val="006847CB"/>
    <w:rsid w:val="00685F9E"/>
    <w:rsid w:val="006A711C"/>
    <w:rsid w:val="006B2F0A"/>
    <w:rsid w:val="006B7BD1"/>
    <w:rsid w:val="006C1D15"/>
    <w:rsid w:val="006C3603"/>
    <w:rsid w:val="006D321E"/>
    <w:rsid w:val="006D7A30"/>
    <w:rsid w:val="006E0ECB"/>
    <w:rsid w:val="006E3A66"/>
    <w:rsid w:val="006E68B4"/>
    <w:rsid w:val="006F7074"/>
    <w:rsid w:val="00704FE1"/>
    <w:rsid w:val="007074A7"/>
    <w:rsid w:val="007432DF"/>
    <w:rsid w:val="0074795E"/>
    <w:rsid w:val="00753191"/>
    <w:rsid w:val="00754D01"/>
    <w:rsid w:val="00764B83"/>
    <w:rsid w:val="007706AB"/>
    <w:rsid w:val="007855B8"/>
    <w:rsid w:val="0078619C"/>
    <w:rsid w:val="0078691F"/>
    <w:rsid w:val="007926BD"/>
    <w:rsid w:val="00792AEE"/>
    <w:rsid w:val="00797667"/>
    <w:rsid w:val="007A2A8E"/>
    <w:rsid w:val="007A648D"/>
    <w:rsid w:val="007B2884"/>
    <w:rsid w:val="007C01B8"/>
    <w:rsid w:val="007C0E44"/>
    <w:rsid w:val="007C1B9A"/>
    <w:rsid w:val="007C456E"/>
    <w:rsid w:val="007D1DCA"/>
    <w:rsid w:val="007D53A9"/>
    <w:rsid w:val="007E07D1"/>
    <w:rsid w:val="007E67B8"/>
    <w:rsid w:val="007F03FE"/>
    <w:rsid w:val="007F6D0D"/>
    <w:rsid w:val="0081041A"/>
    <w:rsid w:val="008175BE"/>
    <w:rsid w:val="00830BD6"/>
    <w:rsid w:val="008310C1"/>
    <w:rsid w:val="00832EE9"/>
    <w:rsid w:val="00834DEB"/>
    <w:rsid w:val="008445E1"/>
    <w:rsid w:val="008472F4"/>
    <w:rsid w:val="00852DE4"/>
    <w:rsid w:val="008576AD"/>
    <w:rsid w:val="008725C0"/>
    <w:rsid w:val="00877016"/>
    <w:rsid w:val="00881641"/>
    <w:rsid w:val="008A123A"/>
    <w:rsid w:val="008B5C3F"/>
    <w:rsid w:val="008D02C0"/>
    <w:rsid w:val="008D308B"/>
    <w:rsid w:val="008D7239"/>
    <w:rsid w:val="008E734C"/>
    <w:rsid w:val="008F1BEE"/>
    <w:rsid w:val="008F596C"/>
    <w:rsid w:val="008F6CE6"/>
    <w:rsid w:val="009071F6"/>
    <w:rsid w:val="0090768E"/>
    <w:rsid w:val="00911303"/>
    <w:rsid w:val="009114FA"/>
    <w:rsid w:val="00911AB3"/>
    <w:rsid w:val="009139D9"/>
    <w:rsid w:val="00915447"/>
    <w:rsid w:val="0093270B"/>
    <w:rsid w:val="00932E97"/>
    <w:rsid w:val="0093524F"/>
    <w:rsid w:val="00936001"/>
    <w:rsid w:val="00941F66"/>
    <w:rsid w:val="00947625"/>
    <w:rsid w:val="00954B8F"/>
    <w:rsid w:val="009621DF"/>
    <w:rsid w:val="00963437"/>
    <w:rsid w:val="00971DDA"/>
    <w:rsid w:val="009821D2"/>
    <w:rsid w:val="00994814"/>
    <w:rsid w:val="00997B99"/>
    <w:rsid w:val="009A14D8"/>
    <w:rsid w:val="009A3BED"/>
    <w:rsid w:val="009C4CB7"/>
    <w:rsid w:val="009D10F8"/>
    <w:rsid w:val="009D566E"/>
    <w:rsid w:val="009E1AF9"/>
    <w:rsid w:val="009E2111"/>
    <w:rsid w:val="009E3476"/>
    <w:rsid w:val="009E34FC"/>
    <w:rsid w:val="009E4272"/>
    <w:rsid w:val="009E619E"/>
    <w:rsid w:val="009E7375"/>
    <w:rsid w:val="009F21F3"/>
    <w:rsid w:val="00A018DC"/>
    <w:rsid w:val="00A07A79"/>
    <w:rsid w:val="00A122FC"/>
    <w:rsid w:val="00A168AE"/>
    <w:rsid w:val="00A201B8"/>
    <w:rsid w:val="00A3197F"/>
    <w:rsid w:val="00A477D3"/>
    <w:rsid w:val="00A517FA"/>
    <w:rsid w:val="00A51A8B"/>
    <w:rsid w:val="00A65DB2"/>
    <w:rsid w:val="00A7111C"/>
    <w:rsid w:val="00A725AC"/>
    <w:rsid w:val="00A96A8A"/>
    <w:rsid w:val="00AA4962"/>
    <w:rsid w:val="00AA60DD"/>
    <w:rsid w:val="00AA7793"/>
    <w:rsid w:val="00AC2D94"/>
    <w:rsid w:val="00AC5A86"/>
    <w:rsid w:val="00AD221E"/>
    <w:rsid w:val="00AD7BCE"/>
    <w:rsid w:val="00AE181C"/>
    <w:rsid w:val="00AE691E"/>
    <w:rsid w:val="00AF7E4E"/>
    <w:rsid w:val="00B0073E"/>
    <w:rsid w:val="00B03C43"/>
    <w:rsid w:val="00B06DB0"/>
    <w:rsid w:val="00B201DC"/>
    <w:rsid w:val="00B2713B"/>
    <w:rsid w:val="00B44540"/>
    <w:rsid w:val="00B448E0"/>
    <w:rsid w:val="00B4794A"/>
    <w:rsid w:val="00B47E57"/>
    <w:rsid w:val="00B5435F"/>
    <w:rsid w:val="00B628F2"/>
    <w:rsid w:val="00B73244"/>
    <w:rsid w:val="00B7778A"/>
    <w:rsid w:val="00BA0EFA"/>
    <w:rsid w:val="00BA7FEB"/>
    <w:rsid w:val="00BB48CF"/>
    <w:rsid w:val="00BB65A4"/>
    <w:rsid w:val="00BC0DEF"/>
    <w:rsid w:val="00BD360B"/>
    <w:rsid w:val="00BD5112"/>
    <w:rsid w:val="00BF0359"/>
    <w:rsid w:val="00BF291F"/>
    <w:rsid w:val="00BF60E3"/>
    <w:rsid w:val="00C003D4"/>
    <w:rsid w:val="00C214A4"/>
    <w:rsid w:val="00C223AD"/>
    <w:rsid w:val="00C2345F"/>
    <w:rsid w:val="00C371C2"/>
    <w:rsid w:val="00C512F9"/>
    <w:rsid w:val="00C5243C"/>
    <w:rsid w:val="00C64782"/>
    <w:rsid w:val="00C6499E"/>
    <w:rsid w:val="00CA363F"/>
    <w:rsid w:val="00CA7900"/>
    <w:rsid w:val="00CB3347"/>
    <w:rsid w:val="00CC735A"/>
    <w:rsid w:val="00CD3C71"/>
    <w:rsid w:val="00CE2DFD"/>
    <w:rsid w:val="00CE3ACE"/>
    <w:rsid w:val="00CE46C9"/>
    <w:rsid w:val="00CE48D5"/>
    <w:rsid w:val="00CF01C7"/>
    <w:rsid w:val="00CF163B"/>
    <w:rsid w:val="00D11727"/>
    <w:rsid w:val="00D248C4"/>
    <w:rsid w:val="00D30657"/>
    <w:rsid w:val="00D54BFE"/>
    <w:rsid w:val="00D61EA2"/>
    <w:rsid w:val="00D703D6"/>
    <w:rsid w:val="00D74EF5"/>
    <w:rsid w:val="00D775D5"/>
    <w:rsid w:val="00D77744"/>
    <w:rsid w:val="00D77A34"/>
    <w:rsid w:val="00DB313E"/>
    <w:rsid w:val="00DB5E53"/>
    <w:rsid w:val="00E02A3F"/>
    <w:rsid w:val="00E12193"/>
    <w:rsid w:val="00E123E5"/>
    <w:rsid w:val="00E220CF"/>
    <w:rsid w:val="00E2356A"/>
    <w:rsid w:val="00E24E7B"/>
    <w:rsid w:val="00E31F62"/>
    <w:rsid w:val="00E3605F"/>
    <w:rsid w:val="00E44C4C"/>
    <w:rsid w:val="00E52861"/>
    <w:rsid w:val="00E54B11"/>
    <w:rsid w:val="00E74495"/>
    <w:rsid w:val="00E7508E"/>
    <w:rsid w:val="00E91921"/>
    <w:rsid w:val="00E93D50"/>
    <w:rsid w:val="00E95625"/>
    <w:rsid w:val="00E96B86"/>
    <w:rsid w:val="00E96CE7"/>
    <w:rsid w:val="00E97352"/>
    <w:rsid w:val="00E97A7D"/>
    <w:rsid w:val="00EB28F2"/>
    <w:rsid w:val="00EC2BFB"/>
    <w:rsid w:val="00EC4F3A"/>
    <w:rsid w:val="00ED7802"/>
    <w:rsid w:val="00F02B8C"/>
    <w:rsid w:val="00F03F05"/>
    <w:rsid w:val="00F15A3F"/>
    <w:rsid w:val="00F17567"/>
    <w:rsid w:val="00F232E5"/>
    <w:rsid w:val="00F32B3E"/>
    <w:rsid w:val="00F33D84"/>
    <w:rsid w:val="00F509C0"/>
    <w:rsid w:val="00F50ED6"/>
    <w:rsid w:val="00F630B6"/>
    <w:rsid w:val="00F65900"/>
    <w:rsid w:val="00F75965"/>
    <w:rsid w:val="00F75CF4"/>
    <w:rsid w:val="00F81CA6"/>
    <w:rsid w:val="00F86C3D"/>
    <w:rsid w:val="00F910D6"/>
    <w:rsid w:val="00F9623A"/>
    <w:rsid w:val="00FA093E"/>
    <w:rsid w:val="00FB0DD4"/>
    <w:rsid w:val="00FB3B10"/>
    <w:rsid w:val="00FB6989"/>
    <w:rsid w:val="00FC28D8"/>
    <w:rsid w:val="00FC4DE6"/>
    <w:rsid w:val="00FD19B4"/>
    <w:rsid w:val="00FD35CB"/>
    <w:rsid w:val="00FD3CDF"/>
    <w:rsid w:val="00FE2254"/>
    <w:rsid w:val="00FE58DE"/>
    <w:rsid w:val="00FE7C31"/>
    <w:rsid w:val="00FF04E5"/>
    <w:rsid w:val="00FF2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3487E"/>
  <w15:chartTrackingRefBased/>
  <w15:docId w15:val="{F5040562-55D6-4693-9401-455CEFFB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3D8"/>
  </w:style>
  <w:style w:type="paragraph" w:styleId="Piedepgina">
    <w:name w:val="footer"/>
    <w:basedOn w:val="Normal"/>
    <w:link w:val="PiedepginaCar"/>
    <w:uiPriority w:val="99"/>
    <w:unhideWhenUsed/>
    <w:rsid w:val="00141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3D8"/>
  </w:style>
  <w:style w:type="character" w:styleId="Hipervnculo">
    <w:name w:val="Hyperlink"/>
    <w:basedOn w:val="Fuentedeprrafopredeter"/>
    <w:uiPriority w:val="99"/>
    <w:unhideWhenUsed/>
    <w:rsid w:val="001413D8"/>
    <w:rPr>
      <w:color w:val="0563C1" w:themeColor="hyperlink"/>
      <w:u w:val="single"/>
    </w:rPr>
  </w:style>
  <w:style w:type="paragraph" w:styleId="Prrafodelista">
    <w:name w:val="List Paragraph"/>
    <w:basedOn w:val="Normal"/>
    <w:uiPriority w:val="34"/>
    <w:qFormat/>
    <w:rsid w:val="001413D8"/>
    <w:pPr>
      <w:ind w:left="720"/>
      <w:contextualSpacing/>
    </w:pPr>
  </w:style>
  <w:style w:type="paragraph" w:styleId="Sinespaciado">
    <w:name w:val="No Spacing"/>
    <w:link w:val="SinespaciadoCar"/>
    <w:uiPriority w:val="1"/>
    <w:qFormat/>
    <w:rsid w:val="001413D8"/>
    <w:pPr>
      <w:spacing w:after="0" w:line="240" w:lineRule="auto"/>
    </w:pPr>
    <w:rPr>
      <w:rFonts w:ascii="Cambria" w:eastAsia="MS Mincho" w:hAnsi="Cambria" w:cs="Times New Roman"/>
      <w:sz w:val="24"/>
      <w:szCs w:val="24"/>
      <w:lang w:val="es-ES_tradnl" w:eastAsia="es-ES"/>
    </w:rPr>
  </w:style>
  <w:style w:type="paragraph" w:customStyle="1" w:styleId="Cuerpo">
    <w:name w:val="Cuerpo"/>
    <w:rsid w:val="001413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S"/>
    </w:rPr>
  </w:style>
  <w:style w:type="character" w:customStyle="1" w:styleId="SinespaciadoCar">
    <w:name w:val="Sin espaciado Car"/>
    <w:link w:val="Sinespaciado"/>
    <w:uiPriority w:val="1"/>
    <w:rsid w:val="001413D8"/>
    <w:rPr>
      <w:rFonts w:ascii="Cambria" w:eastAsia="MS Mincho" w:hAnsi="Cambria" w:cs="Times New Roman"/>
      <w:sz w:val="24"/>
      <w:szCs w:val="24"/>
      <w:lang w:val="es-ES_tradnl" w:eastAsia="es-ES"/>
    </w:rPr>
  </w:style>
  <w:style w:type="character" w:styleId="Refdecomentario">
    <w:name w:val="annotation reference"/>
    <w:basedOn w:val="Fuentedeprrafopredeter"/>
    <w:uiPriority w:val="99"/>
    <w:semiHidden/>
    <w:unhideWhenUsed/>
    <w:rsid w:val="001413D8"/>
    <w:rPr>
      <w:sz w:val="16"/>
      <w:szCs w:val="16"/>
    </w:rPr>
  </w:style>
  <w:style w:type="paragraph" w:styleId="Textocomentario">
    <w:name w:val="annotation text"/>
    <w:basedOn w:val="Normal"/>
    <w:link w:val="TextocomentarioCar"/>
    <w:uiPriority w:val="99"/>
    <w:semiHidden/>
    <w:unhideWhenUsed/>
    <w:rsid w:val="00141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13D8"/>
    <w:rPr>
      <w:sz w:val="20"/>
      <w:szCs w:val="20"/>
    </w:rPr>
  </w:style>
  <w:style w:type="paragraph" w:styleId="Textodeglobo">
    <w:name w:val="Balloon Text"/>
    <w:basedOn w:val="Normal"/>
    <w:link w:val="TextodegloboCar"/>
    <w:uiPriority w:val="99"/>
    <w:semiHidden/>
    <w:unhideWhenUsed/>
    <w:rsid w:val="00141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3D8"/>
    <w:rPr>
      <w:rFonts w:ascii="Segoe UI" w:hAnsi="Segoe UI" w:cs="Segoe UI"/>
      <w:sz w:val="18"/>
      <w:szCs w:val="18"/>
    </w:rPr>
  </w:style>
  <w:style w:type="character" w:styleId="Hipervnculovisitado">
    <w:name w:val="FollowedHyperlink"/>
    <w:basedOn w:val="Fuentedeprrafopredeter"/>
    <w:uiPriority w:val="99"/>
    <w:semiHidden/>
    <w:unhideWhenUsed/>
    <w:rsid w:val="00CF01C7"/>
    <w:rPr>
      <w:color w:val="954F72" w:themeColor="followedHyperlink"/>
      <w:u w:val="single"/>
    </w:rPr>
  </w:style>
  <w:style w:type="character" w:customStyle="1" w:styleId="Mencionar1">
    <w:name w:val="Mencionar1"/>
    <w:basedOn w:val="Fuentedeprrafopredeter"/>
    <w:uiPriority w:val="99"/>
    <w:semiHidden/>
    <w:unhideWhenUsed/>
    <w:rsid w:val="00DB313E"/>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052FFA"/>
    <w:rPr>
      <w:b/>
      <w:bCs/>
    </w:rPr>
  </w:style>
  <w:style w:type="character" w:customStyle="1" w:styleId="AsuntodelcomentarioCar">
    <w:name w:val="Asunto del comentario Car"/>
    <w:basedOn w:val="TextocomentarioCar"/>
    <w:link w:val="Asuntodelcomentario"/>
    <w:uiPriority w:val="99"/>
    <w:semiHidden/>
    <w:rsid w:val="00052FFA"/>
    <w:rPr>
      <w:b/>
      <w:bCs/>
      <w:sz w:val="20"/>
      <w:szCs w:val="20"/>
    </w:rPr>
  </w:style>
  <w:style w:type="character" w:customStyle="1" w:styleId="Mencionar2">
    <w:name w:val="Mencionar2"/>
    <w:basedOn w:val="Fuentedeprrafopredeter"/>
    <w:uiPriority w:val="99"/>
    <w:semiHidden/>
    <w:unhideWhenUsed/>
    <w:rsid w:val="007C456E"/>
    <w:rPr>
      <w:color w:val="2B579A"/>
      <w:shd w:val="clear" w:color="auto" w:fill="E6E6E6"/>
    </w:rPr>
  </w:style>
  <w:style w:type="character" w:customStyle="1" w:styleId="Mencionar3">
    <w:name w:val="Mencionar3"/>
    <w:basedOn w:val="Fuentedeprrafopredeter"/>
    <w:uiPriority w:val="99"/>
    <w:semiHidden/>
    <w:unhideWhenUsed/>
    <w:rsid w:val="003E604A"/>
    <w:rPr>
      <w:color w:val="2B579A"/>
      <w:shd w:val="clear" w:color="auto" w:fill="E6E6E6"/>
    </w:rPr>
  </w:style>
  <w:style w:type="paragraph" w:styleId="Textonotapie">
    <w:name w:val="footnote text"/>
    <w:basedOn w:val="Normal"/>
    <w:link w:val="TextonotapieCar"/>
    <w:uiPriority w:val="99"/>
    <w:semiHidden/>
    <w:unhideWhenUsed/>
    <w:rsid w:val="007D1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1DCA"/>
    <w:rPr>
      <w:sz w:val="20"/>
      <w:szCs w:val="20"/>
    </w:rPr>
  </w:style>
  <w:style w:type="character" w:styleId="Refdenotaalpie">
    <w:name w:val="footnote reference"/>
    <w:basedOn w:val="Fuentedeprrafopredeter"/>
    <w:uiPriority w:val="99"/>
    <w:semiHidden/>
    <w:unhideWhenUsed/>
    <w:rsid w:val="007D1DCA"/>
    <w:rPr>
      <w:vertAlign w:val="superscript"/>
    </w:rPr>
  </w:style>
  <w:style w:type="character" w:styleId="Mencionar">
    <w:name w:val="Mention"/>
    <w:basedOn w:val="Fuentedeprrafopredeter"/>
    <w:uiPriority w:val="99"/>
    <w:semiHidden/>
    <w:unhideWhenUsed/>
    <w:rsid w:val="0030609E"/>
    <w:rPr>
      <w:color w:val="2B579A"/>
      <w:shd w:val="clear" w:color="auto" w:fill="E6E6E6"/>
    </w:rPr>
  </w:style>
  <w:style w:type="character" w:customStyle="1" w:styleId="Mencinsinresolver1">
    <w:name w:val="Mención sin resolver1"/>
    <w:basedOn w:val="Fuentedeprrafopredeter"/>
    <w:uiPriority w:val="99"/>
    <w:semiHidden/>
    <w:unhideWhenUsed/>
    <w:rsid w:val="002B757F"/>
    <w:rPr>
      <w:color w:val="808080"/>
      <w:shd w:val="clear" w:color="auto" w:fill="E6E6E6"/>
    </w:rPr>
  </w:style>
  <w:style w:type="character" w:customStyle="1" w:styleId="Mencinsinresolver2">
    <w:name w:val="Mención sin resolver2"/>
    <w:basedOn w:val="Fuentedeprrafopredeter"/>
    <w:uiPriority w:val="99"/>
    <w:semiHidden/>
    <w:unhideWhenUsed/>
    <w:rsid w:val="00043E10"/>
    <w:rPr>
      <w:color w:val="808080"/>
      <w:shd w:val="clear" w:color="auto" w:fill="E6E6E6"/>
    </w:rPr>
  </w:style>
  <w:style w:type="character" w:styleId="Mencinsinresolver">
    <w:name w:val="Unresolved Mention"/>
    <w:basedOn w:val="Fuentedeprrafopredeter"/>
    <w:uiPriority w:val="99"/>
    <w:semiHidden/>
    <w:unhideWhenUsed/>
    <w:rsid w:val="005C27C9"/>
    <w:rPr>
      <w:color w:val="808080"/>
      <w:shd w:val="clear" w:color="auto" w:fill="E6E6E6"/>
    </w:rPr>
  </w:style>
  <w:style w:type="character" w:styleId="Textoennegrita">
    <w:name w:val="Strong"/>
    <w:basedOn w:val="Fuentedeprrafopredeter"/>
    <w:uiPriority w:val="22"/>
    <w:qFormat/>
    <w:rsid w:val="00E52861"/>
    <w:rPr>
      <w:b/>
      <w:bCs/>
    </w:rPr>
  </w:style>
  <w:style w:type="paragraph" w:styleId="NormalWeb">
    <w:name w:val="Normal (Web)"/>
    <w:basedOn w:val="Normal"/>
    <w:uiPriority w:val="99"/>
    <w:unhideWhenUsed/>
    <w:rsid w:val="00CE2DF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7315">
      <w:bodyDiv w:val="1"/>
      <w:marLeft w:val="0"/>
      <w:marRight w:val="0"/>
      <w:marTop w:val="0"/>
      <w:marBottom w:val="0"/>
      <w:divBdr>
        <w:top w:val="none" w:sz="0" w:space="0" w:color="auto"/>
        <w:left w:val="none" w:sz="0" w:space="0" w:color="auto"/>
        <w:bottom w:val="none" w:sz="0" w:space="0" w:color="auto"/>
        <w:right w:val="none" w:sz="0" w:space="0" w:color="auto"/>
      </w:divBdr>
    </w:div>
    <w:div w:id="186987304">
      <w:bodyDiv w:val="1"/>
      <w:marLeft w:val="0"/>
      <w:marRight w:val="0"/>
      <w:marTop w:val="0"/>
      <w:marBottom w:val="0"/>
      <w:divBdr>
        <w:top w:val="none" w:sz="0" w:space="0" w:color="auto"/>
        <w:left w:val="none" w:sz="0" w:space="0" w:color="auto"/>
        <w:bottom w:val="none" w:sz="0" w:space="0" w:color="auto"/>
        <w:right w:val="none" w:sz="0" w:space="0" w:color="auto"/>
      </w:divBdr>
    </w:div>
    <w:div w:id="229317945">
      <w:bodyDiv w:val="1"/>
      <w:marLeft w:val="0"/>
      <w:marRight w:val="0"/>
      <w:marTop w:val="0"/>
      <w:marBottom w:val="0"/>
      <w:divBdr>
        <w:top w:val="none" w:sz="0" w:space="0" w:color="auto"/>
        <w:left w:val="none" w:sz="0" w:space="0" w:color="auto"/>
        <w:bottom w:val="none" w:sz="0" w:space="0" w:color="auto"/>
        <w:right w:val="none" w:sz="0" w:space="0" w:color="auto"/>
      </w:divBdr>
    </w:div>
    <w:div w:id="313721076">
      <w:bodyDiv w:val="1"/>
      <w:marLeft w:val="0"/>
      <w:marRight w:val="0"/>
      <w:marTop w:val="0"/>
      <w:marBottom w:val="0"/>
      <w:divBdr>
        <w:top w:val="none" w:sz="0" w:space="0" w:color="auto"/>
        <w:left w:val="none" w:sz="0" w:space="0" w:color="auto"/>
        <w:bottom w:val="none" w:sz="0" w:space="0" w:color="auto"/>
        <w:right w:val="none" w:sz="0" w:space="0" w:color="auto"/>
      </w:divBdr>
    </w:div>
    <w:div w:id="740828380">
      <w:bodyDiv w:val="1"/>
      <w:marLeft w:val="0"/>
      <w:marRight w:val="0"/>
      <w:marTop w:val="0"/>
      <w:marBottom w:val="0"/>
      <w:divBdr>
        <w:top w:val="none" w:sz="0" w:space="0" w:color="auto"/>
        <w:left w:val="none" w:sz="0" w:space="0" w:color="auto"/>
        <w:bottom w:val="none" w:sz="0" w:space="0" w:color="auto"/>
        <w:right w:val="none" w:sz="0" w:space="0" w:color="auto"/>
      </w:divBdr>
    </w:div>
    <w:div w:id="1742169314">
      <w:bodyDiv w:val="1"/>
      <w:marLeft w:val="0"/>
      <w:marRight w:val="0"/>
      <w:marTop w:val="0"/>
      <w:marBottom w:val="0"/>
      <w:divBdr>
        <w:top w:val="none" w:sz="0" w:space="0" w:color="auto"/>
        <w:left w:val="none" w:sz="0" w:space="0" w:color="auto"/>
        <w:bottom w:val="none" w:sz="0" w:space="0" w:color="auto"/>
        <w:right w:val="none" w:sz="0" w:space="0" w:color="auto"/>
      </w:divBdr>
    </w:div>
    <w:div w:id="18519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www.habitaclia.com/" TargetMode="External"/><Relationship Id="rId18" Type="http://schemas.openxmlformats.org/officeDocument/2006/relationships/hyperlink" Target="http://www.schibsted.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nfojobs.net/" TargetMode="External"/><Relationship Id="rId12" Type="http://schemas.openxmlformats.org/officeDocument/2006/relationships/hyperlink" Target="http://www.fotocasa.es/" TargetMode="External"/><Relationship Id="rId17" Type="http://schemas.openxmlformats.org/officeDocument/2006/relationships/hyperlink" Target="http://www.schibsted.es/" TargetMode="External"/><Relationship Id="rId2" Type="http://schemas.openxmlformats.org/officeDocument/2006/relationships/styles" Target="styles.xml"/><Relationship Id="rId16" Type="http://schemas.openxmlformats.org/officeDocument/2006/relationships/hyperlink" Target="http://www.milanuncios.com/" TargetMode="External"/><Relationship Id="rId20" Type="http://schemas.openxmlformats.org/officeDocument/2006/relationships/hyperlink" Target="mailto:infojobs@everc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bb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tos.net" TargetMode="External"/><Relationship Id="rId23" Type="http://schemas.openxmlformats.org/officeDocument/2006/relationships/fontTable" Target="fontTable.xml"/><Relationship Id="rId10" Type="http://schemas.openxmlformats.org/officeDocument/2006/relationships/hyperlink" Target="https://www.infojobs.net" TargetMode="External"/><Relationship Id="rId19" Type="http://schemas.openxmlformats.org/officeDocument/2006/relationships/hyperlink" Target="mailto:judith.monmany@scmspain.com" TargetMode="External"/><Relationship Id="rId4" Type="http://schemas.openxmlformats.org/officeDocument/2006/relationships/webSettings" Target="webSettings.xml"/><Relationship Id="rId9" Type="http://schemas.openxmlformats.org/officeDocument/2006/relationships/hyperlink" Target="https://www.infojobs.net/" TargetMode="External"/><Relationship Id="rId14" Type="http://schemas.openxmlformats.org/officeDocument/2006/relationships/hyperlink" Target="http://www.coches.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Alegre</dc:creator>
  <cp:keywords/>
  <dc:description/>
  <cp:lastModifiedBy>Carla Font Fraile</cp:lastModifiedBy>
  <cp:revision>2</cp:revision>
  <cp:lastPrinted>2017-05-22T10:38:00Z</cp:lastPrinted>
  <dcterms:created xsi:type="dcterms:W3CDTF">2017-11-27T10:09:00Z</dcterms:created>
  <dcterms:modified xsi:type="dcterms:W3CDTF">2017-11-27T10:09:00Z</dcterms:modified>
</cp:coreProperties>
</file>